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8"/>
          <w:szCs w:val="28"/>
          <w:u w:val="none"/>
          <w:shd w:fill="auto" w:val="clear"/>
          <w:vertAlign w:val="baseline"/>
          <w:rtl w:val="0"/>
        </w:rPr>
        <w:t xml:space="preserve">「105年度推展校園在地化防災教學模組」(</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教學設計及執行成果)</w:t>
      </w:r>
    </w:p>
    <w:tbl>
      <w:tblPr>
        <w:tblStyle w:val="Table1"/>
        <w:tblW w:w="9577.0" w:type="dxa"/>
        <w:jc w:val="left"/>
        <w:tblInd w:w="0.0" w:type="dxa"/>
        <w:tblBorders>
          <w:top w:color="000000" w:space="0" w:sz="12" w:val="single"/>
          <w:left w:color="000000" w:space="0" w:sz="12" w:val="single"/>
          <w:bottom w:color="000000" w:space="0" w:sz="12" w:val="single"/>
          <w:right w:color="000000" w:space="0" w:sz="12" w:val="single"/>
          <w:insideH w:color="000000" w:space="0" w:sz="4" w:val="single"/>
          <w:insideV w:color="000000" w:space="0" w:sz="4" w:val="single"/>
        </w:tblBorders>
        <w:tblLayout w:type="fixed"/>
        <w:tblLook w:val="0000"/>
      </w:tblPr>
      <w:tblGrid>
        <w:gridCol w:w="1782"/>
        <w:gridCol w:w="2837"/>
        <w:gridCol w:w="1836"/>
        <w:gridCol w:w="3122"/>
        <w:tblGridChange w:id="0">
          <w:tblGrid>
            <w:gridCol w:w="1782"/>
            <w:gridCol w:w="2837"/>
            <w:gridCol w:w="1836"/>
            <w:gridCol w:w="3122"/>
          </w:tblGrid>
        </w:tblGridChange>
      </w:tblGrid>
      <w:tr>
        <w:trPr>
          <w:cantSplit w:val="0"/>
          <w:trHeight w:val="569" w:hRule="atLeast"/>
          <w:tblHeader w:val="0"/>
        </w:trPr>
        <w:tc>
          <w:tcPr>
            <w:tcBorders>
              <w:top w:color="000000" w:space="0" w:sz="12" w:val="single"/>
              <w:bottom w:color="000000" w:space="0" w:sz="12" w:val="single"/>
            </w:tcBorders>
            <w:vAlign w:val="center"/>
          </w:tcPr>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教學主題名稱</w:t>
            </w:r>
          </w:p>
        </w:tc>
        <w:tc>
          <w:tcPr>
            <w:gridSpan w:val="3"/>
            <w:tcBorders>
              <w:top w:color="000000" w:space="0" w:sz="12" w:val="single"/>
              <w:bottom w:color="000000" w:space="0" w:sz="12" w:val="single"/>
            </w:tcBorders>
            <w:vAlign w:val="center"/>
          </w:tcPr>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處「震」不驚，「震」面迎戰</w:t>
            </w:r>
          </w:p>
        </w:tc>
      </w:tr>
      <w:tr>
        <w:trPr>
          <w:cantSplit w:val="0"/>
          <w:trHeight w:val="476" w:hRule="atLeast"/>
          <w:tblHeader w:val="0"/>
        </w:trPr>
        <w:tc>
          <w:tcPr>
            <w:tcBorders>
              <w:top w:color="000000" w:space="0" w:sz="12" w:val="single"/>
            </w:tcBorders>
            <w:vAlign w:val="center"/>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適用年級</w:t>
            </w:r>
          </w:p>
        </w:tc>
        <w:tc>
          <w:tcPr>
            <w:tcBorders>
              <w:top w:color="000000" w:space="0" w:sz="12" w:val="single"/>
            </w:tcBorders>
            <w:vAlign w:val="center"/>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四、五、六年級</w:t>
            </w:r>
          </w:p>
        </w:tc>
        <w:tc>
          <w:tcPr>
            <w:tcBorders>
              <w:top w:color="000000" w:space="0" w:sz="12" w:val="single"/>
            </w:tcBorders>
            <w:vAlign w:val="center"/>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教學設計者</w:t>
            </w:r>
          </w:p>
        </w:tc>
        <w:tc>
          <w:tcPr>
            <w:tcBorders>
              <w:top w:color="000000" w:space="0" w:sz="12" w:val="single"/>
            </w:tcBorders>
            <w:vAlign w:val="center"/>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陳瑋婷、張倩萍、孫瑞廷</w:t>
            </w:r>
          </w:p>
        </w:tc>
      </w:tr>
      <w:tr>
        <w:trPr>
          <w:cantSplit w:val="1"/>
          <w:trHeight w:val="476" w:hRule="atLeast"/>
          <w:tblHeader w:val="0"/>
        </w:trPr>
        <w:tc>
          <w:tcPr>
            <w:vAlign w:val="center"/>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相關學習領域</w:t>
            </w:r>
          </w:p>
        </w:tc>
        <w:tc>
          <w:tcPr>
            <w:vAlign w:val="center"/>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綜合領域、社會領域</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、自然與生活科技領域</w:t>
            </w:r>
          </w:p>
        </w:tc>
        <w:tc>
          <w:tcPr>
            <w:vAlign w:val="center"/>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教學時間</w:t>
            </w:r>
          </w:p>
        </w:tc>
        <w:tc>
          <w:tcPr>
            <w:vAlign w:val="center"/>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八節課，共 320 分鐘</w:t>
            </w:r>
          </w:p>
        </w:tc>
      </w:tr>
      <w:tr>
        <w:trPr>
          <w:cantSplit w:val="1"/>
          <w:trHeight w:val="1473" w:hRule="atLeast"/>
          <w:tblHeader w:val="0"/>
        </w:trPr>
        <w:tc>
          <w:tcPr>
            <w:vAlign w:val="center"/>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附件與資源</w:t>
            </w:r>
          </w:p>
        </w:tc>
        <w:tc>
          <w:tcPr>
            <w:vAlign w:val="center"/>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■學習單</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■相關軟體</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■評量單</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■教學活動照片</w:t>
            </w:r>
          </w:p>
        </w:tc>
        <w:tc>
          <w:tcPr>
            <w:vAlign w:val="center"/>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使用教具</w:t>
            </w:r>
          </w:p>
        </w:tc>
        <w:tc>
          <w:tcPr>
            <w:vAlign w:val="center"/>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1.「大自然生氣了」繪本PPT</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2.「地震了，這時候該怎麼辦」繪本PPT</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3.地震的傳說PPT</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4.影片：下課花路米「地牛為什麼會翻身」</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5.家庭防災卡</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6.校園防災疏散地圖小折頁</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7.自編防震歌PPT</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8.台北市政府緊急避難包宣導影片</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9.防災包腦力激盪學習單</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10.防災避難包著色畫</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11.桃園市地震災害防災示範影片</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12.自編防災歌PPT</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13.心得回饋單</w:t>
            </w:r>
          </w:p>
        </w:tc>
      </w:tr>
      <w:tr>
        <w:trPr>
          <w:cantSplit w:val="0"/>
          <w:trHeight w:val="399" w:hRule="atLeast"/>
          <w:tblHeader w:val="0"/>
        </w:trPr>
        <w:tc>
          <w:tcPr>
            <w:vAlign w:val="center"/>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設計理念</w:t>
            </w:r>
          </w:p>
        </w:tc>
        <w:tc>
          <w:tcPr>
            <w:gridSpan w:val="3"/>
            <w:vAlign w:val="center"/>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PMingLiu" w:cs="PMingLiu" w:eastAsia="PMingLiu" w:hAnsi="PMingLiu"/>
                <w:b w:val="0"/>
                <w:i w:val="0"/>
                <w:smallCaps w:val="0"/>
                <w:strike w:val="0"/>
                <w:color w:val="000000"/>
                <w:sz w:val="24"/>
                <w:szCs w:val="24"/>
                <w:u w:val="none"/>
                <w:shd w:fill="auto" w:val="clear"/>
                <w:vertAlign w:val="baseline"/>
                <w:rtl w:val="0"/>
              </w:rPr>
              <w:t xml:space="preserve">    </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由於臺灣位於歐亞板塊及菲律賓海板塊之交界處，地處環太平洋地震帶上。因此，激烈的板塊運動，造就了臺灣島的出現。</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    身處在這樣的生活環境之中，我們如何與地震和平共處，變成一份很重要的課題。地震不知何時發生，它就像一顆不定時的炸彈，我們不能等到炸彈爆炸了，才努力彌補和挽回，而是，在地震來臨前，就教導孩子正確處遇作為，時常模擬演練，先穿上一層防震鎧甲，以免地震真的來臨時，手忙腳亂錯失了黃金的逃命時間。</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    民國88年的921大地震一直是許多人非常沉痛的記憶。今年(105)的2月6日南台大地震，也震垮了無數個溫暖的家庭。我們應該從這些歷史中記取教訓，而不是隨著時間流逝，把防震防災工作拋諸腦後，漸漸淡忘。</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    自從921大地震後，不難看出政府對防災教育的重視，將每年的9月21日訂定為全國防災日，將防災教育向下紮根至幼兒園、國小階段。但是，不難發現有時演練流於形式，而失去其最初的教育意義。</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    期許透過這次的課程設計，能讓學生養成良好的防災態度和素養，並且有足夠的防災知識，在遇到地震災害發生時能懂得如何應變，進而幫助自己的家人和朋友，把防災的種子傳播出去。</w:t>
            </w:r>
          </w:p>
        </w:tc>
      </w:tr>
      <w:tr>
        <w:trPr>
          <w:cantSplit w:val="1"/>
          <w:trHeight w:val="414" w:hRule="atLeast"/>
          <w:tblHeader w:val="0"/>
        </w:trPr>
        <w:tc>
          <w:tcPr>
            <w:vAlign w:val="center"/>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教學目標</w:t>
            </w:r>
          </w:p>
        </w:tc>
        <w:tc>
          <w:tcPr>
            <w:gridSpan w:val="3"/>
            <w:vAlign w:val="center"/>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1.能認識不同災害對環境及人類所造成的影響</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2.能認識地震發生的原因及由來</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3.能認識家庭防災卡的作用並確實填寫</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4.能看懂防災疏散地圖並迅速到避難集結點集合</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5.能認識1991報平安留言平台的作用並進行操作</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6.能觀察生活中不同的情境，察覺危險的因子</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7.能透過防災演練降低災害的發生</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8.能了解緊急避難包的用途</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9.能說出緊急避難包中的物品和功用</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9.能培養正確的防災素養與態度</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10.能透過小組合作方式和他人保持良好的互動</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11.能於日常生活中落實災害應變的工作</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12.能善用科技及手機APP進行災害防治工作</w:t>
            </w:r>
          </w:p>
        </w:tc>
      </w:tr>
      <w:tr>
        <w:trPr>
          <w:cantSplit w:val="0"/>
          <w:trHeight w:val="399" w:hRule="atLeast"/>
          <w:tblHeader w:val="0"/>
        </w:trPr>
        <w:tc>
          <w:tcPr>
            <w:vAlign w:val="center"/>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相關能力指標</w:t>
            </w:r>
          </w:p>
        </w:tc>
        <w:tc>
          <w:tcPr>
            <w:gridSpan w:val="3"/>
            <w:vAlign w:val="center"/>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社會領域</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1-3-11瞭解臺灣地理位置的特色及其對臺灣歷史發展的影響。</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9-3-4列舉當前全球共同面對與關心的課題(如環境保護、生物保育、勞工保護、飢餓、犯罪、疫病、基本人權、經貿與科技研究等)。</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自然與生活科技領域</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1-3-5-4願意與同儕相互溝通，共享活動的樂趣。</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1-3-5-5傾聽別人的報告，並做適當的回應。</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6-3-2-3面對問題時，能做多方思考，提出解決方法。</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6-3-3-1能規劃、組織探討活動。</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6-3-3-2體會在執行的環節中，有許多關鍵性的因素需要考量。</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綜合領域</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1-3-1欣賞並接納他人。</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1-3-2參與各項活動，探索並表現自己在團體中的角色。</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2-3-4熟悉各種社會資源與支援系統，並分享如何運用資源幫助自己與他人。</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3-3-1以合宜的態度與人相處，並能有效的處理人際互動的問題。</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4-3-1探討周遭環境或人為的潛藏危機，運用各項資源或策略化解危險。</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4-3-3覺察環境的改變與破壞可能帶來的危險，並珍惜生態環境與資源。</w:t>
            </w:r>
          </w:p>
        </w:tc>
      </w:tr>
      <w:tr>
        <w:trPr>
          <w:cantSplit w:val="0"/>
          <w:trHeight w:val="399" w:hRule="atLeast"/>
          <w:tblHeader w:val="0"/>
        </w:trPr>
        <w:tc>
          <w:tcPr>
            <w:tcBorders>
              <w:bottom w:color="000000" w:space="0" w:sz="12" w:val="single"/>
            </w:tcBorders>
            <w:vAlign w:val="center"/>
          </w:tcPr>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教學評量</w:t>
            </w:r>
          </w:p>
        </w:tc>
        <w:tc>
          <w:tcPr>
            <w:gridSpan w:val="3"/>
            <w:tcBorders>
              <w:bottom w:color="000000" w:space="0" w:sz="12" w:val="single"/>
            </w:tcBorders>
            <w:vAlign w:val="center"/>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口頭評量、實際操作、上台發表、心得回饋單</w:t>
            </w:r>
          </w:p>
        </w:tc>
      </w:tr>
      <w:tr>
        <w:trPr>
          <w:cantSplit w:val="0"/>
          <w:trHeight w:val="316" w:hRule="atLeast"/>
          <w:tblHeader w:val="0"/>
        </w:trPr>
        <w:tc>
          <w:tcPr>
            <w:gridSpan w:val="4"/>
            <w:tcBorders>
              <w:top w:color="000000" w:space="0" w:sz="12" w:val="single"/>
            </w:tcBorders>
            <w:vAlign w:val="center"/>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教學設計內容-</w:t>
            </w:r>
          </w:p>
        </w:tc>
      </w:tr>
      <w:tr>
        <w:trPr>
          <w:cantSplit w:val="0"/>
          <w:trHeight w:val="2040" w:hRule="atLeast"/>
          <w:tblHeader w:val="0"/>
        </w:trPr>
        <w:tc>
          <w:tcPr>
            <w:gridSpan w:val="4"/>
            <w:tcBorders>
              <w:bottom w:color="000000" w:space="0" w:sz="12" w:val="single"/>
            </w:tcBorders>
            <w:vAlign w:val="center"/>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540"/>
              </w:tabs>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活動步驟</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540"/>
              </w:tabs>
              <w:spacing w:after="0" w:before="0" w:line="240" w:lineRule="auto"/>
              <w:ind w:left="0" w:right="0" w:firstLine="12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一、引起動機：（時間約 40 分鐘；教具：「大自然生氣了」繪本PPT ）</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災害大觀園</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1.教師提問與討論</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(1)你曾經遇過什麼災害？</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(2)有什麼樣的感受？</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(3)除此之外還聽過什麼不同的災害呢？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2.教師與學生共讀繪本「大自然生氣了」---以地震和颱風災害為主</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(1)地震災害：</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故事中的主角洋子遇到地震的時候，她採取了什麼舉動？</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為什麼她要這麼做？</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當洋子全家逃離到公園後，餘震又來了，城市受到什麼影響？</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當我遇到地震的時候，我該怎麼做？</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(2)颱風災害：</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主角小慧為什麼沒辦法在生日的時候去遊樂園玩？</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爸爸媽媽面對這個災害做了什麼準備措施？</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小慧的熊寶寶為什麼會被風吹走？</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當颱風來的時候，我該怎麼做？</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(3)海嘯災害</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(4)沙塵暴災害</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(5)火山爆發</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540"/>
              </w:tabs>
              <w:spacing w:after="0" w:before="0" w:line="240" w:lineRule="auto"/>
              <w:ind w:left="0" w:right="0" w:firstLine="12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3.教師播放不同災害圖片，讓學生猜測這是屬於哪種災害？</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540"/>
              </w:tabs>
              <w:spacing w:after="0" w:before="0" w:line="240" w:lineRule="auto"/>
              <w:ind w:left="0" w:right="0" w:firstLine="12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540"/>
              </w:tabs>
              <w:spacing w:after="0" w:before="0" w:line="240" w:lineRule="auto"/>
              <w:ind w:left="0" w:right="0" w:firstLine="12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二、活動1：地牛翻身大家怕（時間約40分鐘；教具：地震的傳說PPT、下課花路米「地牛為什麼會翻身」影片 ）</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1.教師講述地震相關的傳說故事。</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(1)臺灣：地球裡面有一隻牛。</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(2)日本：地球裡面有隻鯰魚。</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(3)紐西蘭：地母在生氣。</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(4)北美洲：烏龜背著地球前進。</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2.教師引導學生觀看下課花路米的影片「地牛為什麼會翻身」，並提醒學生在看影片的時候紀錄重點。</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540"/>
              </w:tabs>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3.學生上台發表和同學分享剛剛從影中學習到的重點。</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540"/>
              </w:tabs>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12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三、活動2：地震了，這時該怎麼辦（時間約40分鐘；教具：「地震了，這時候該怎麼辦」繪本PPT ）</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1.老師帶領學生共讀繪本「地震了，這時候該怎麼辦」，引導學生了解在不同環境中，遇到地震時該怎麼辦？</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狀況一：在上學或放學途中遇到地震的話...</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狀況二：獨自在家遇到地震的話…</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狀況三：在教室裡遇到地震…</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狀況四：在公園裡遇到地震的話…</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狀況五：在超市裡遇到地震的話…</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狀況六：在海邊遇到地震的話…</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12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2.老師發下回家作業，小組合作完成。</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12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12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四、活動3：地震前的準備（時間約 40 分鐘；教具：家庭防災卡、校園防災疏散地圖小折頁）</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1.認識家庭防災卡</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(1)老師介紹MOE防災教育數位平臺</w:t>
            </w:r>
            <w:hyperlink r:id="rId7">
              <w:r w:rsidDel="00000000" w:rsidR="00000000" w:rsidRPr="00000000">
                <w:rPr>
                  <w:rFonts w:ascii="DFKai-SB" w:cs="DFKai-SB" w:eastAsia="DFKai-SB" w:hAnsi="DFKai-SB"/>
                  <w:b w:val="0"/>
                  <w:i w:val="0"/>
                  <w:smallCaps w:val="0"/>
                  <w:strike w:val="0"/>
                  <w:color w:val="0000ff"/>
                  <w:sz w:val="24"/>
                  <w:szCs w:val="24"/>
                  <w:u w:val="single"/>
                  <w:shd w:fill="auto" w:val="clear"/>
                  <w:vertAlign w:val="baseline"/>
                  <w:rtl w:val="0"/>
                </w:rPr>
                <w:t xml:space="preserve">http://210.61.12.190/disaster/home/index.php</w:t>
              </w:r>
            </w:hyperlink>
            <w:r w:rsidDel="00000000" w:rsidR="00000000" w:rsidRPr="00000000">
              <w:rPr>
                <w:rtl w:val="0"/>
              </w:rPr>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(2)學習家庭防災卡的作用</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1360"/>
              </w:tabs>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2.指導學生填寫「家庭防災卡」。</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1360"/>
              </w:tabs>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3.討論學校地震安全疏散位置</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1360"/>
              </w:tabs>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(1)認識學校防災地圖，看懂地圖上標示的物品。</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(2)教師提問，請學生尋找地震來時的逃生動線。</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(3)教師統整學生的答案，並補充說明。</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12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4.指導學生操作1991報平安留言平臺</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12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12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五、活動4：地震保命的關鍵（時間約 40 分鐘；教具：自編防震歌PPT）</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1.教師展示自編防震歌，請學生先唸一遍，找出裡面有哪些預防地震的重點。</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防震歌   (曲：平安回家歌)</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地牛翻身起 人人都心驚 </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遇到該如何 趴下和掩蔽 </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人穩住 保護頭 關電源 開門窗 耐心等待地震停</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聽候師長的指令 快速前往空曠地 </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不推不跑和不語 才能保性命</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防災的頭套  救命小利器</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戴上才逃跑  保護頭第一</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到空地 點人數 快確認 速回報 做好安全的聯繫</w:t>
            </w:r>
            <w:r w:rsidDel="00000000" w:rsidR="00000000" w:rsidRPr="00000000">
              <w:rPr>
                <w:rtl w:val="0"/>
              </w:rPr>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擔心家人的情形 1991別忘記</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以上方法要牢記 安全沒問題</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 教師整理學生找出的重點，依照步驟排序，實際做演練。</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(1)趴下、掩蔽、穩住</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(2)關電源、開門窗</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(3)戴防震頭套</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(4)不推不跑不語(知道疏散路線怎麼走)</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(5)確認人數</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(6)撥打1991報平安留言平臺</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3.老師帶領學生練唱地震歌，熟記防震的要領。</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六、活動5：守護家人，備妥防災包（時間約 40 分鐘；教具：緊急避難包宣導影片、防災包腦力激盪學習單、防災避難包著色畫）</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1.教師提問：你有聽過防災包嗎？</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2.防災包腦力激盪</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(1)限定的時間內，每位同學腦力激盪完成學習單。(學習單1)</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(2)小組合作完成防災包內所需的物品，並上台發表。(學習單2)</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3.觀看台北市政府製作之「緊急避難包宣導影片」。</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4.教師總結防災包的功用和重要性</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00" w:right="0" w:hanging="60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(1)防災包內的物品大致分為五大類：維生類、護身類、通訊類、工具類、特殊類。</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00" w:right="0" w:hanging="60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(2)研究指出：一般人若缺乏水份或食物，通常無法活過10~14天。因此，防災包內需備妥1~3天份的水和食物。</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(3)教師提醒防災包中的物品需注意保存期限，至少每半年定期檢查更換一次。</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(4)防災包需放置於容易拿取的地方，最好靠近門邊。</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(5)全家都要知道它放置的位置。</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(6)家中的每個人都需要準備一包。</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5.宣布回家作業：防災避難包著色畫一張。</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12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七、活動6：防災挑戰來驗收（時間約 40 分鐘；教具：桃園市地震災害防災示範影片）</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1.各小組上台發表分享，在不同的環境中遇到地震災害時，應該如何進行防災與避難的應變措施。</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(1)電腦教室</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(2)自然教室</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(3)活動中心</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(4)遊戲器材區</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(5)幼兒園</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2.教師播放桃園市地震災害防災示範影片進行觀摩，並針對各組的海報評分與總結。</w:t>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3.發下回家作業。(學習單3)</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12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八、活動7：善用科技來防災（時間約 40 分鐘；教具：防災歌PPT、心得回饋單）</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1.教師介紹相關防災APP，指導學生下載使用。</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(1)地震防災求援APP。</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(2)KNY台灣天氣.地震速報APP</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(3)桃園市政府水務局，水情看桃園APP。 </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2.教師教唱自編「防災歌」</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防災歌   (曲：廟會)</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防災教育 實在很重要 學會保全家</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臺灣寶島 雖然小 災害令人怕</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水火災   土石流 地震颱風颳</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遇到災害 不驚慌 平安一把抓</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防災教育 實在很重要 保命最偉大</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防災背包 準備好 遇難立刻拿</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每一項   要留意 用心仔細查</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萬全準備 都做好 保護你我他</w:t>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12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3.教師指導學生針對本次防災教學課程填寫心得及回饋單。(學習單4)</w:t>
            </w:r>
          </w:p>
        </w:tc>
      </w:tr>
      <w:tr>
        <w:trPr>
          <w:cantSplit w:val="1"/>
          <w:trHeight w:val="385" w:hRule="atLeast"/>
          <w:tblHeader w:val="0"/>
        </w:trPr>
        <w:tc>
          <w:tcPr>
            <w:gridSpan w:val="4"/>
            <w:tcBorders>
              <w:top w:color="000000" w:space="0" w:sz="12" w:val="single"/>
            </w:tcBorders>
            <w:vAlign w:val="center"/>
          </w:tcPr>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540"/>
              </w:tabs>
              <w:spacing w:after="0" w:before="0" w:line="240" w:lineRule="auto"/>
              <w:ind w:left="756" w:right="0" w:hanging="48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教學要點及注意事項</w:t>
            </w:r>
          </w:p>
        </w:tc>
      </w:tr>
      <w:tr>
        <w:trPr>
          <w:cantSplit w:val="1"/>
          <w:trHeight w:val="721" w:hRule="atLeast"/>
          <w:tblHeader w:val="0"/>
        </w:trPr>
        <w:tc>
          <w:tcPr>
            <w:gridSpan w:val="4"/>
            <w:tcBorders>
              <w:bottom w:color="000000" w:space="0" w:sz="12" w:val="single"/>
            </w:tcBorders>
            <w:vAlign w:val="center"/>
          </w:tcPr>
          <w:p w:rsidR="00000000" w:rsidDel="00000000" w:rsidP="00000000" w:rsidRDefault="00000000" w:rsidRPr="00000000" w14:paraId="000000D4">
            <w:pPr>
              <w:keepNext w:val="0"/>
              <w:keepLines w:val="0"/>
              <w:pageBreakBefore w:val="0"/>
              <w:widowControl w:val="0"/>
              <w:numPr>
                <w:ilvl w:val="3"/>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透過影片、繪本等輔助教材，引起學生對災害所造成的傷害能感同身受。</w:t>
            </w:r>
          </w:p>
          <w:p w:rsidR="00000000" w:rsidDel="00000000" w:rsidP="00000000" w:rsidRDefault="00000000" w:rsidRPr="00000000" w14:paraId="000000D5">
            <w:pPr>
              <w:keepNext w:val="0"/>
              <w:keepLines w:val="0"/>
              <w:pageBreakBefore w:val="0"/>
              <w:widowControl w:val="0"/>
              <w:numPr>
                <w:ilvl w:val="3"/>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運用小組合作、共同討論與實際操作，將課堂所學實際融入在生活中。</w:t>
            </w:r>
          </w:p>
          <w:p w:rsidR="00000000" w:rsidDel="00000000" w:rsidP="00000000" w:rsidRDefault="00000000" w:rsidRPr="00000000" w14:paraId="000000D6">
            <w:pPr>
              <w:keepNext w:val="0"/>
              <w:keepLines w:val="0"/>
              <w:pageBreakBefore w:val="0"/>
              <w:widowControl w:val="0"/>
              <w:numPr>
                <w:ilvl w:val="3"/>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災害發生地點不會只發生在學校，每間學校的硬體環境也不盡相同，教學時應考慮所在地點與環境，先把握大原則進行彈性式教學。</w:t>
            </w:r>
          </w:p>
        </w:tc>
      </w:tr>
      <w:tr>
        <w:trPr>
          <w:cantSplit w:val="1"/>
          <w:trHeight w:val="368" w:hRule="atLeast"/>
          <w:tblHeader w:val="0"/>
        </w:trPr>
        <w:tc>
          <w:tcPr>
            <w:gridSpan w:val="4"/>
            <w:tcBorders>
              <w:top w:color="000000" w:space="0" w:sz="12" w:val="single"/>
            </w:tcBorders>
            <w:vAlign w:val="center"/>
          </w:tcPr>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追蹤活動 /實施效益</w:t>
            </w:r>
          </w:p>
        </w:tc>
      </w:tr>
      <w:tr>
        <w:trPr>
          <w:cantSplit w:val="1"/>
          <w:trHeight w:val="368" w:hRule="atLeast"/>
          <w:tblHeader w:val="0"/>
        </w:trPr>
        <w:tc>
          <w:tcPr>
            <w:gridSpan w:val="4"/>
            <w:tcBorders>
              <w:top w:color="000000" w:space="0" w:sz="12" w:val="single"/>
            </w:tcBorders>
            <w:vAlign w:val="center"/>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48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回收學生的回饋單後，發現大多數學生對於視聽教材(如影片、繪本)與實際操作(如防災包準備、撥打1991)印象最為深刻，顯示對於國小生而言，活潑式、操作性的教學，以及教學過程中結合科技工具，其效果明顯優於傳統紙本教材和口頭講述。另外，雖然防震教育每年都在推行，似乎總是老調重彈，但隨著學者專家的研究不斷更新，發覺以往學到的知識</w:t>
            </w:r>
          </w:p>
        </w:tc>
      </w:tr>
      <w:tr>
        <w:trPr>
          <w:cantSplit w:val="1"/>
          <w:trHeight w:val="736" w:hRule="atLeast"/>
          <w:tblHeader w:val="0"/>
        </w:trPr>
        <w:tc>
          <w:tcPr>
            <w:gridSpan w:val="4"/>
            <w:tcBorders>
              <w:bottom w:color="000000" w:space="0" w:sz="12" w:val="single"/>
            </w:tcBorders>
            <w:vAlign w:val="center"/>
          </w:tcPr>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和動作要領未必是正確的(如地震躲避時的「黃金三角」)，所幸每年都在推行防災教育，師生雙方才能不斷修正防震概念。加上網路科技的發達，防災app的使用使學生更能提早掌握相關資訊，在教學上更能引起學生的好奇心，進而有主動求知的欲望。</w:t>
            </w:r>
            <w:r w:rsidDel="00000000" w:rsidR="00000000" w:rsidRPr="00000000">
              <w:rPr>
                <w:rtl w:val="0"/>
              </w:rPr>
            </w:r>
          </w:p>
        </w:tc>
      </w:tr>
      <w:tr>
        <w:trPr>
          <w:cantSplit w:val="1"/>
          <w:trHeight w:val="368" w:hRule="atLeast"/>
          <w:tblHeader w:val="0"/>
        </w:trPr>
        <w:tc>
          <w:tcPr>
            <w:gridSpan w:val="4"/>
            <w:tcBorders>
              <w:top w:color="000000" w:space="0" w:sz="12" w:val="single"/>
            </w:tcBorders>
            <w:vAlign w:val="center"/>
          </w:tcPr>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專業省思</w:t>
            </w:r>
          </w:p>
        </w:tc>
      </w:tr>
      <w:tr>
        <w:trPr>
          <w:cantSplit w:val="1"/>
          <w:trHeight w:val="368" w:hRule="atLeast"/>
          <w:tblHeader w:val="0"/>
        </w:trPr>
        <w:tc>
          <w:tcPr>
            <w:gridSpan w:val="4"/>
            <w:tcBorders>
              <w:top w:color="000000" w:space="0" w:sz="12" w:val="single"/>
            </w:tcBorders>
            <w:vAlign w:val="center"/>
          </w:tcPr>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學生對地震並不陌生，有關地震和防震常識大多具備。但由於未親身經歷震度大的地震，在親身演練部分大多是嬉鬧心態，如果時間上允許，帶學生參觀防災科學教育館，進行更實際的親身操練，相信教學效果更加顯著。</w:t>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2.很多人會認為高年級不適合閱讀繪本，但此次針對六年級實施繪本教學時，仍能吸引學生注意，專心投入其中。甚至進行繪本內容問答時，平常很少舉手發言的同學也都嘗試舉手回答，頗令人驚喜。</w:t>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第一節課引起動機時，因為只設定針對臺灣常見的2項災害(地震、颱風)做詳細的討論，所以課程很快就結束了，時間控制不當。建議可以針對「大自然生氣了」繪本內提到的五個小故事都做詳細的討論，也讓學生多認識不同的災害類型，有基本的應變概念。</w:t>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本次課程中，自編了兩首歌曲「防震歌」和「防災歌」。當初在設計課程時，就考慮到希望透過音樂，讓學生把防震的要領熟記心中，因此特別選了兩首學生熟悉而且學習過的歌曲進行歌詞改編。但在教唱的過程，學生不知道是因為害羞還是覺得彆扭的緣故，對唱歌顯得興趣缺缺。但是，沒想在學生的回饋中，卻有好幾位寫道印象最深刻的老師編的歌曲，因為很有趣。所以，透過音樂進行學習還是有其成效的。</w:t>
            </w:r>
          </w:p>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5.透過本次的課程，小組在合作完成學校不同情境考驗的作業時，不難發現他們都有掌握到防震的幾項重大要領，甚至連上課時提醒過的一些小細節，也都有記下來。例如：穿好鞋子再進行疏散、就地掩護保護頭頸，注意玻璃的碎片…等等，卓見成效。</w:t>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6.由於實際帶著學生操作一次1991報平安留言平台，讓他們自己練習留言並聽取留言，現在學生都對1991這支專線印象深刻。</w:t>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7.回饋單在設計問題時，特別問到學生是否有和家人或朋友分享自己的學習心得。原以為學生會回去和家人分享上課的內容，想不到大部份的人都說沒有，可見學生不太常和家人分享互動。因此，立即把題目調整成：你想和誰分享你的學習心得？要和他分享什麼內容呢？希望藉此機會告訴學生，正確的防災觀念應該要傳遞出去，幫助自己的家人朋友才對。也希望他們能將學校所學的知識，和身邊的家人朋友多多分享。</w:t>
            </w:r>
          </w:p>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8.現在幾乎是人人都有智慧型手機，因此最後一節課的安排，是希望介紹給學生防災相關的</w:t>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APP程式，並懂得如何去善用它。但因為是透過手機連結到筆電，再把畫面投影出去，之前</w:t>
            </w:r>
          </w:p>
        </w:tc>
      </w:tr>
      <w:tr>
        <w:trPr>
          <w:cantSplit w:val="1"/>
          <w:trHeight w:val="736" w:hRule="atLeast"/>
          <w:tblHeader w:val="0"/>
        </w:trPr>
        <w:tc>
          <w:tcPr>
            <w:gridSpan w:val="4"/>
            <w:tcBorders>
              <w:bottom w:color="000000" w:space="0" w:sz="12" w:val="single"/>
            </w:tcBorders>
            <w:vAlign w:val="center"/>
          </w:tcPr>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並沒有做過這樣的嘗試，所以在視聽設備的操作上不甚熟練，這也是下次教學時，可以修正改進的地方。</w:t>
            </w:r>
          </w:p>
        </w:tc>
      </w:tr>
      <w:tr>
        <w:trPr>
          <w:cantSplit w:val="1"/>
          <w:trHeight w:val="368" w:hRule="atLeast"/>
          <w:tblHeader w:val="0"/>
        </w:trPr>
        <w:tc>
          <w:tcPr>
            <w:gridSpan w:val="4"/>
            <w:tcBorders>
              <w:top w:color="000000" w:space="0" w:sz="12" w:val="single"/>
            </w:tcBorders>
            <w:vAlign w:val="center"/>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引用之教學資源(參考資料)</w:t>
            </w:r>
          </w:p>
        </w:tc>
      </w:tr>
      <w:tr>
        <w:trPr>
          <w:cantSplit w:val="1"/>
          <w:trHeight w:val="657" w:hRule="atLeast"/>
          <w:tblHeader w:val="0"/>
        </w:trPr>
        <w:tc>
          <w:tcPr>
            <w:gridSpan w:val="4"/>
            <w:tcBorders>
              <w:bottom w:color="000000" w:space="0" w:sz="12" w:val="single"/>
            </w:tcBorders>
            <w:vAlign w:val="center"/>
          </w:tcPr>
          <w:p w:rsidR="00000000" w:rsidDel="00000000" w:rsidP="00000000" w:rsidRDefault="00000000" w:rsidRPr="00000000" w14:paraId="000000FE">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480" w:right="0" w:hanging="48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繪本：</w:t>
            </w:r>
          </w:p>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  1.書名：大自然生氣了，作者：</w:t>
            </w:r>
            <w:hyperlink r:id="rId8">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禹延姃</w:t>
              </w:r>
            </w:hyperlink>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，出版社：廣智文化。</w:t>
            </w:r>
          </w:p>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  2.書名：地震了，這時候該怎麼辦，作者：國崎信江，出版社：小熊出版。</w:t>
            </w:r>
          </w:p>
          <w:p w:rsidR="00000000" w:rsidDel="00000000" w:rsidP="00000000" w:rsidRDefault="00000000" w:rsidRPr="00000000" w14:paraId="00000101">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480" w:right="0" w:hanging="48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資料：</w:t>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地震的傳說：取材自國立科學工藝博物館</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https://goo.gl/26CrqJ</w:t>
            </w:r>
            <w:r w:rsidDel="00000000" w:rsidR="00000000" w:rsidRPr="00000000">
              <w:rPr>
                <w:rtl w:val="0"/>
              </w:rPr>
            </w:r>
          </w:p>
          <w:p w:rsidR="00000000" w:rsidDel="00000000" w:rsidP="00000000" w:rsidRDefault="00000000" w:rsidRPr="00000000" w14:paraId="00000103">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480" w:right="0" w:hanging="48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影片：</w:t>
            </w:r>
          </w:p>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  1.下課花路米「地牛為什麼會翻身」</w:t>
            </w:r>
            <w:hyperlink r:id="rId9">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http://</w:t>
              </w:r>
            </w:hyperlink>
            <w:hyperlink r:id="rId10">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goo.gl/21Nanz</w:t>
              </w:r>
            </w:hyperlink>
            <w:r w:rsidDel="00000000" w:rsidR="00000000" w:rsidRPr="00000000">
              <w:rPr>
                <w:rtl w:val="0"/>
              </w:rPr>
            </w:r>
          </w:p>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  2.台北市政府緊急避難包宣導影片</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https://goo.gl/4ybYzo</w:t>
            </w:r>
          </w:p>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  3.桃園市地震災害防災示範影片 </w:t>
            </w:r>
            <w:hyperlink r:id="rId11">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https://goo.gl/L3xzSH</w:t>
              </w:r>
            </w:hyperlink>
            <w:r w:rsidDel="00000000" w:rsidR="00000000" w:rsidRPr="00000000">
              <w:rPr>
                <w:rtl w:val="0"/>
              </w:rPr>
            </w:r>
          </w:p>
          <w:p w:rsidR="00000000" w:rsidDel="00000000" w:rsidP="00000000" w:rsidRDefault="00000000" w:rsidRPr="00000000" w14:paraId="00000107">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480" w:right="0" w:hanging="48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音樂：</w:t>
            </w:r>
          </w:p>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  1.平安回家歌</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https://goo.gl/zfONSm</w:t>
            </w:r>
            <w:r w:rsidDel="00000000" w:rsidR="00000000" w:rsidRPr="00000000">
              <w:rPr>
                <w:rtl w:val="0"/>
              </w:rPr>
            </w:r>
          </w:p>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  2.廟會</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https://goo.gl/51KEMX</w:t>
            </w:r>
            <w:r w:rsidDel="00000000" w:rsidR="00000000" w:rsidRPr="00000000">
              <w:rPr>
                <w:rtl w:val="0"/>
              </w:rPr>
            </w:r>
          </w:p>
          <w:p w:rsidR="00000000" w:rsidDel="00000000" w:rsidP="00000000" w:rsidRDefault="00000000" w:rsidRPr="00000000" w14:paraId="0000010A">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480" w:right="0" w:hanging="48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網站：</w:t>
            </w:r>
          </w:p>
          <w:p w:rsidR="00000000" w:rsidDel="00000000" w:rsidP="00000000" w:rsidRDefault="00000000" w:rsidRPr="00000000" w14:paraId="0000010B">
            <w:pPr>
              <w:keepNext w:val="0"/>
              <w:keepLines w:val="0"/>
              <w:pageBreakBefore w:val="0"/>
              <w:widowControl w:val="0"/>
              <w:numPr>
                <w:ilvl w:val="6"/>
                <w:numId w:val="1"/>
              </w:numPr>
              <w:pBdr>
                <w:top w:space="0" w:sz="0" w:val="nil"/>
                <w:left w:space="0" w:sz="0" w:val="nil"/>
                <w:bottom w:space="0" w:sz="0" w:val="nil"/>
                <w:right w:space="0" w:sz="0" w:val="nil"/>
                <w:between w:space="0" w:sz="0" w:val="nil"/>
              </w:pBdr>
              <w:shd w:fill="auto" w:val="clear"/>
              <w:spacing w:after="0" w:before="0" w:line="240" w:lineRule="auto"/>
              <w:ind w:left="3840" w:right="0" w:hanging="366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MOE防災教育數位平臺</w:t>
            </w:r>
            <w:hyperlink r:id="rId12">
              <w:r w:rsidDel="00000000" w:rsidR="00000000" w:rsidRPr="00000000">
                <w:rPr>
                  <w:rFonts w:ascii="DFKai-SB" w:cs="DFKai-SB" w:eastAsia="DFKai-SB" w:hAnsi="DFKai-SB"/>
                  <w:b w:val="0"/>
                  <w:i w:val="0"/>
                  <w:smallCaps w:val="0"/>
                  <w:strike w:val="0"/>
                  <w:color w:val="0000ff"/>
                  <w:sz w:val="24"/>
                  <w:szCs w:val="24"/>
                  <w:u w:val="single"/>
                  <w:shd w:fill="auto" w:val="clear"/>
                  <w:vertAlign w:val="baseline"/>
                  <w:rtl w:val="0"/>
                </w:rPr>
                <w:t xml:space="preserve">http://210.61.12.190/disaster/home/index.php</w:t>
              </w:r>
            </w:hyperlink>
            <w:r w:rsidDel="00000000" w:rsidR="00000000" w:rsidRPr="00000000">
              <w:rPr>
                <w:rtl w:val="0"/>
              </w:rPr>
            </w:r>
          </w:p>
          <w:p w:rsidR="00000000" w:rsidDel="00000000" w:rsidP="00000000" w:rsidRDefault="00000000" w:rsidRPr="00000000" w14:paraId="0000010C">
            <w:pPr>
              <w:keepNext w:val="0"/>
              <w:keepLines w:val="0"/>
              <w:pageBreakBefore w:val="0"/>
              <w:widowControl w:val="0"/>
              <w:numPr>
                <w:ilvl w:val="6"/>
                <w:numId w:val="1"/>
              </w:numPr>
              <w:pBdr>
                <w:top w:space="0" w:sz="0" w:val="nil"/>
                <w:left w:space="0" w:sz="0" w:val="nil"/>
                <w:bottom w:space="0" w:sz="0" w:val="nil"/>
                <w:right w:space="0" w:sz="0" w:val="nil"/>
                <w:between w:space="0" w:sz="0" w:val="nil"/>
              </w:pBdr>
              <w:shd w:fill="auto" w:val="clear"/>
              <w:spacing w:after="0" w:before="0" w:line="240" w:lineRule="auto"/>
              <w:ind w:left="3840" w:right="0" w:hanging="366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105年彰化縣消防防災宣導手冊解答</w:t>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 w:right="0" w:firstLine="0"/>
              <w:jc w:val="left"/>
              <w:rPr>
                <w:rFonts w:ascii="DFKai-SB" w:cs="DFKai-SB" w:eastAsia="DFKai-SB" w:hAnsi="DFKai-SB"/>
                <w:b w:val="0"/>
                <w:i w:val="0"/>
                <w:smallCaps w:val="0"/>
                <w:strike w:val="0"/>
                <w:color w:val="000000"/>
                <w:sz w:val="24"/>
                <w:szCs w:val="24"/>
                <w:u w:val="none"/>
                <w:shd w:fill="auto" w:val="clear"/>
                <w:vertAlign w:val="baseline"/>
              </w:rPr>
            </w:pPr>
            <w:hyperlink r:id="rId13">
              <w:r w:rsidDel="00000000" w:rsidR="00000000" w:rsidRPr="00000000">
                <w:rPr>
                  <w:rFonts w:ascii="DFKai-SB" w:cs="DFKai-SB" w:eastAsia="DFKai-SB" w:hAnsi="DFKai-SB"/>
                  <w:b w:val="0"/>
                  <w:i w:val="0"/>
                  <w:smallCaps w:val="0"/>
                  <w:strike w:val="0"/>
                  <w:color w:val="0000ff"/>
                  <w:sz w:val="24"/>
                  <w:szCs w:val="24"/>
                  <w:u w:val="single"/>
                  <w:shd w:fill="auto" w:val="clear"/>
                  <w:vertAlign w:val="baseline"/>
                  <w:rtl w:val="0"/>
                </w:rPr>
                <w:t xml:space="preserve">http://www.chfd.gov.tw/Latestevent/Details.aspx?Parser=9,3,28,,,,10540</w:t>
              </w:r>
            </w:hyperlink>
            <w:r w:rsidDel="00000000" w:rsidR="00000000" w:rsidRPr="00000000">
              <w:rPr>
                <w:rtl w:val="0"/>
              </w:rPr>
            </w:r>
          </w:p>
          <w:p w:rsidR="00000000" w:rsidDel="00000000" w:rsidP="00000000" w:rsidRDefault="00000000" w:rsidRPr="00000000" w14:paraId="0000010E">
            <w:pPr>
              <w:keepNext w:val="0"/>
              <w:keepLines w:val="0"/>
              <w:pageBreakBefore w:val="0"/>
              <w:widowControl w:val="0"/>
              <w:numPr>
                <w:ilvl w:val="6"/>
                <w:numId w:val="1"/>
              </w:numPr>
              <w:pBdr>
                <w:top w:space="0" w:sz="0" w:val="nil"/>
                <w:left w:space="0" w:sz="0" w:val="nil"/>
                <w:bottom w:space="0" w:sz="0" w:val="nil"/>
                <w:right w:space="0" w:sz="0" w:val="nil"/>
                <w:between w:space="0" w:sz="0" w:val="nil"/>
              </w:pBdr>
              <w:shd w:fill="auto" w:val="clear"/>
              <w:spacing w:after="0" w:before="0" w:line="240" w:lineRule="auto"/>
              <w:ind w:left="3840" w:right="0" w:hanging="366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內政部消防署-防震常識</w:t>
            </w:r>
            <w:hyperlink r:id="rId14">
              <w:r w:rsidDel="00000000" w:rsidR="00000000" w:rsidRPr="00000000">
                <w:rPr>
                  <w:rFonts w:ascii="DFKai-SB" w:cs="DFKai-SB" w:eastAsia="DFKai-SB" w:hAnsi="DFKai-SB"/>
                  <w:b w:val="0"/>
                  <w:i w:val="0"/>
                  <w:smallCaps w:val="0"/>
                  <w:strike w:val="0"/>
                  <w:color w:val="0000ff"/>
                  <w:sz w:val="24"/>
                  <w:szCs w:val="24"/>
                  <w:u w:val="single"/>
                  <w:shd w:fill="auto" w:val="clear"/>
                  <w:vertAlign w:val="baseline"/>
                  <w:rtl w:val="0"/>
                </w:rPr>
                <w:t xml:space="preserve">http://enews.nfa.gov.tw/issue/990916s/</w:t>
              </w:r>
            </w:hyperlink>
            <w:r w:rsidDel="00000000" w:rsidR="00000000" w:rsidRPr="00000000">
              <w:rPr>
                <w:rtl w:val="0"/>
              </w:rPr>
            </w:r>
          </w:p>
          <w:p w:rsidR="00000000" w:rsidDel="00000000" w:rsidP="00000000" w:rsidRDefault="00000000" w:rsidRPr="00000000" w14:paraId="0000010F">
            <w:pPr>
              <w:keepNext w:val="0"/>
              <w:keepLines w:val="0"/>
              <w:pageBreakBefore w:val="0"/>
              <w:widowControl w:val="0"/>
              <w:numPr>
                <w:ilvl w:val="6"/>
                <w:numId w:val="1"/>
              </w:numPr>
              <w:pBdr>
                <w:top w:space="0" w:sz="0" w:val="nil"/>
                <w:left w:space="0" w:sz="0" w:val="nil"/>
                <w:bottom w:space="0" w:sz="0" w:val="nil"/>
                <w:right w:space="0" w:sz="0" w:val="nil"/>
                <w:between w:space="0" w:sz="0" w:val="nil"/>
              </w:pBdr>
              <w:shd w:fill="auto" w:val="clear"/>
              <w:spacing w:after="0" w:before="0" w:line="240" w:lineRule="auto"/>
              <w:ind w:left="3840" w:right="0" w:hanging="366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中央氣象局</w:t>
            </w:r>
            <w:hyperlink r:id="rId15">
              <w:r w:rsidDel="00000000" w:rsidR="00000000" w:rsidRPr="00000000">
                <w:rPr>
                  <w:rFonts w:ascii="DFKai-SB" w:cs="DFKai-SB" w:eastAsia="DFKai-SB" w:hAnsi="DFKai-SB"/>
                  <w:b w:val="0"/>
                  <w:i w:val="0"/>
                  <w:smallCaps w:val="0"/>
                  <w:strike w:val="0"/>
                  <w:color w:val="0000ff"/>
                  <w:sz w:val="24"/>
                  <w:szCs w:val="24"/>
                  <w:u w:val="single"/>
                  <w:shd w:fill="auto" w:val="clear"/>
                  <w:vertAlign w:val="baseline"/>
                  <w:rtl w:val="0"/>
                </w:rPr>
                <w:t xml:space="preserve">http://www.cwb.gov.tw/V7/earthquake/</w:t>
              </w:r>
            </w:hyperlink>
            <w:r w:rsidDel="00000000" w:rsidR="00000000" w:rsidRPr="00000000">
              <w:rPr>
                <w:rtl w:val="0"/>
              </w:rPr>
            </w:r>
          </w:p>
          <w:p w:rsidR="00000000" w:rsidDel="00000000" w:rsidP="00000000" w:rsidRDefault="00000000" w:rsidRPr="00000000" w14:paraId="00000110">
            <w:pPr>
              <w:keepNext w:val="0"/>
              <w:keepLines w:val="0"/>
              <w:pageBreakBefore w:val="0"/>
              <w:widowControl w:val="0"/>
              <w:numPr>
                <w:ilvl w:val="6"/>
                <w:numId w:val="1"/>
              </w:numPr>
              <w:pBdr>
                <w:top w:space="0" w:sz="0" w:val="nil"/>
                <w:left w:space="0" w:sz="0" w:val="nil"/>
                <w:bottom w:space="0" w:sz="0" w:val="nil"/>
                <w:right w:space="0" w:sz="0" w:val="nil"/>
                <w:between w:space="0" w:sz="0" w:val="nil"/>
              </w:pBdr>
              <w:shd w:fill="auto" w:val="clear"/>
              <w:spacing w:after="0" w:before="0" w:line="240" w:lineRule="auto"/>
              <w:ind w:left="3840" w:right="0" w:hanging="366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防災避難包宣導</w:t>
            </w:r>
            <w:hyperlink r:id="rId16">
              <w:r w:rsidDel="00000000" w:rsidR="00000000" w:rsidRPr="00000000">
                <w:rPr>
                  <w:rFonts w:ascii="DFKai-SB" w:cs="DFKai-SB" w:eastAsia="DFKai-SB" w:hAnsi="DFKai-SB"/>
                  <w:b w:val="0"/>
                  <w:i w:val="0"/>
                  <w:smallCaps w:val="0"/>
                  <w:strike w:val="0"/>
                  <w:color w:val="0000ff"/>
                  <w:sz w:val="24"/>
                  <w:szCs w:val="24"/>
                  <w:u w:val="single"/>
                  <w:shd w:fill="auto" w:val="clear"/>
                  <w:vertAlign w:val="baseline"/>
                  <w:rtl w:val="0"/>
                </w:rPr>
                <w:t xml:space="preserve">http://www.shimen.ntpc.gov.tw/content/?parent_id=10152</w:t>
              </w:r>
            </w:hyperlink>
            <w:r w:rsidDel="00000000" w:rsidR="00000000" w:rsidRPr="00000000">
              <w:rPr>
                <w:rtl w:val="0"/>
              </w:rPr>
            </w:r>
          </w:p>
          <w:p w:rsidR="00000000" w:rsidDel="00000000" w:rsidP="00000000" w:rsidRDefault="00000000" w:rsidRPr="00000000" w14:paraId="00000111">
            <w:pPr>
              <w:keepNext w:val="0"/>
              <w:keepLines w:val="0"/>
              <w:pageBreakBefore w:val="0"/>
              <w:widowControl w:val="0"/>
              <w:numPr>
                <w:ilvl w:val="6"/>
                <w:numId w:val="1"/>
              </w:numPr>
              <w:pBdr>
                <w:top w:space="0" w:sz="0" w:val="nil"/>
                <w:left w:space="0" w:sz="0" w:val="nil"/>
                <w:bottom w:space="0" w:sz="0" w:val="nil"/>
                <w:right w:space="0" w:sz="0" w:val="nil"/>
                <w:between w:space="0" w:sz="0" w:val="nil"/>
              </w:pBdr>
              <w:shd w:fill="auto" w:val="clear"/>
              <w:spacing w:after="0" w:before="0" w:line="240" w:lineRule="auto"/>
              <w:ind w:left="3840" w:right="0" w:hanging="366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台北市政府消防局</w:t>
            </w:r>
            <w:hyperlink r:id="rId17">
              <w:r w:rsidDel="00000000" w:rsidR="00000000" w:rsidRPr="00000000">
                <w:rPr>
                  <w:rFonts w:ascii="DFKai-SB" w:cs="DFKai-SB" w:eastAsia="DFKai-SB" w:hAnsi="DFKai-SB"/>
                  <w:b w:val="0"/>
                  <w:i w:val="0"/>
                  <w:smallCaps w:val="0"/>
                  <w:strike w:val="0"/>
                  <w:color w:val="0000ff"/>
                  <w:sz w:val="24"/>
                  <w:szCs w:val="24"/>
                  <w:u w:val="single"/>
                  <w:shd w:fill="auto" w:val="clear"/>
                  <w:vertAlign w:val="baseline"/>
                  <w:rtl w:val="0"/>
                </w:rPr>
                <w:t xml:space="preserve">http://www.119.gov.taipei/print.php?type=article&amp;id=14721</w:t>
              </w:r>
            </w:hyperlink>
            <w:r w:rsidDel="00000000" w:rsidR="00000000" w:rsidRPr="00000000">
              <w:rPr>
                <w:rtl w:val="0"/>
              </w:rPr>
            </w:r>
          </w:p>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0"/>
        </w:tabs>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0"/>
        </w:tabs>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br w:type="page"/>
      </w:r>
      <w:r w:rsidDel="00000000" w:rsidR="00000000" w:rsidRPr="00000000">
        <w:rPr>
          <w:rFonts w:ascii="DFKai-SB" w:cs="DFKai-SB" w:eastAsia="DFKai-SB" w:hAnsi="DFKai-SB"/>
          <w:b w:val="1"/>
          <w:i w:val="0"/>
          <w:smallCaps w:val="0"/>
          <w:strike w:val="0"/>
          <w:color w:val="000000"/>
          <w:sz w:val="24"/>
          <w:szCs w:val="24"/>
          <w:u w:val="none"/>
          <w:shd w:fill="auto" w:val="clear"/>
          <w:vertAlign w:val="baseline"/>
          <w:rtl w:val="0"/>
        </w:rPr>
        <w:t xml:space="preserve">【附件三】</w:t>
      </w:r>
      <w:r w:rsidDel="00000000" w:rsidR="00000000" w:rsidRPr="00000000">
        <w:rPr>
          <w:rtl w:val="0"/>
        </w:rPr>
      </w:r>
    </w:p>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8"/>
          <w:szCs w:val="28"/>
          <w:u w:val="none"/>
          <w:shd w:fill="auto" w:val="clear"/>
          <w:vertAlign w:val="baseline"/>
          <w:rtl w:val="0"/>
        </w:rPr>
        <w:t xml:space="preserve">「105年度推展校園在地化防災教學模組」(</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教學設計及執行成果)評選報名表</w:t>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4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bl>
      <w:tblPr>
        <w:tblStyle w:val="Table2"/>
        <w:tblW w:w="9533.0" w:type="dxa"/>
        <w:jc w:val="center"/>
        <w:tblBorders>
          <w:top w:color="000000" w:space="0" w:sz="12" w:val="single"/>
          <w:left w:color="000000" w:space="0" w:sz="12" w:val="single"/>
          <w:bottom w:color="000000" w:space="0" w:sz="12" w:val="single"/>
          <w:right w:color="000000" w:space="0" w:sz="12" w:val="single"/>
          <w:insideH w:color="000000" w:space="0" w:sz="4" w:val="single"/>
          <w:insideV w:color="000000" w:space="0" w:sz="4" w:val="single"/>
        </w:tblBorders>
        <w:tblLayout w:type="fixed"/>
        <w:tblLook w:val="0000"/>
      </w:tblPr>
      <w:tblGrid>
        <w:gridCol w:w="1366"/>
        <w:gridCol w:w="1822"/>
        <w:gridCol w:w="1458"/>
        <w:gridCol w:w="1062"/>
        <w:gridCol w:w="2700"/>
        <w:gridCol w:w="1125"/>
        <w:tblGridChange w:id="0">
          <w:tblGrid>
            <w:gridCol w:w="1366"/>
            <w:gridCol w:w="1822"/>
            <w:gridCol w:w="1458"/>
            <w:gridCol w:w="1062"/>
            <w:gridCol w:w="2700"/>
            <w:gridCol w:w="1125"/>
          </w:tblGrid>
        </w:tblGridChange>
      </w:tblGrid>
      <w:tr>
        <w:trPr>
          <w:cantSplit w:val="0"/>
          <w:trHeight w:val="885" w:hRule="atLeast"/>
          <w:tblHeader w:val="0"/>
        </w:trPr>
        <w:tc>
          <w:tcPr>
            <w:tcBorders>
              <w:top w:color="000000" w:space="0" w:sz="12" w:val="single"/>
              <w:bottom w:color="000000" w:space="0" w:sz="12" w:val="single"/>
            </w:tcBorders>
            <w:vAlign w:val="center"/>
          </w:tcPr>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4"/>
                <w:szCs w:val="24"/>
                <w:u w:val="none"/>
                <w:shd w:fill="auto" w:val="clear"/>
                <w:vertAlign w:val="baseline"/>
                <w:rtl w:val="0"/>
              </w:rPr>
              <w:t xml:space="preserve">作品名稱</w:t>
            </w:r>
            <w:r w:rsidDel="00000000" w:rsidR="00000000" w:rsidRPr="00000000">
              <w:rPr>
                <w:rtl w:val="0"/>
              </w:rPr>
            </w:r>
          </w:p>
        </w:tc>
        <w:tc>
          <w:tcPr>
            <w:gridSpan w:val="5"/>
            <w:tcBorders>
              <w:top w:color="000000" w:space="0" w:sz="12" w:val="single"/>
              <w:bottom w:color="000000" w:space="0" w:sz="12" w:val="single"/>
            </w:tcBorders>
            <w:vAlign w:val="center"/>
          </w:tcPr>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處「震」不驚，「震」面迎戰</w:t>
            </w:r>
          </w:p>
        </w:tc>
      </w:tr>
      <w:tr>
        <w:trPr>
          <w:cantSplit w:val="0"/>
          <w:trHeight w:val="720" w:hRule="atLeast"/>
          <w:tblHeader w:val="0"/>
        </w:trPr>
        <w:tc>
          <w:tcPr>
            <w:vAlign w:val="center"/>
          </w:tcPr>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姓名</w:t>
            </w:r>
          </w:p>
        </w:tc>
        <w:tc>
          <w:tcPr>
            <w:gridSpan w:val="2"/>
            <w:vAlign w:val="center"/>
          </w:tcPr>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身分證字號</w:t>
            </w:r>
          </w:p>
        </w:tc>
        <w:tc>
          <w:tcPr>
            <w:vAlign w:val="center"/>
          </w:tcPr>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服務學校</w:t>
            </w:r>
          </w:p>
        </w:tc>
        <w:tc>
          <w:tcPr>
            <w:vAlign w:val="center"/>
          </w:tcPr>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備註</w:t>
            </w:r>
          </w:p>
        </w:tc>
      </w:tr>
      <w:tr>
        <w:trPr>
          <w:cantSplit w:val="0"/>
          <w:trHeight w:val="720" w:hRule="atLeast"/>
          <w:tblHeader w:val="0"/>
        </w:trPr>
        <w:tc>
          <w:tcPr>
            <w:vAlign w:val="center"/>
          </w:tcPr>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4"/>
                <w:szCs w:val="24"/>
                <w:u w:val="none"/>
                <w:shd w:fill="auto" w:val="clear"/>
                <w:vertAlign w:val="baseline"/>
                <w:rtl w:val="0"/>
              </w:rPr>
              <w:t xml:space="preserve">第一作者</w:t>
            </w:r>
            <w:r w:rsidDel="00000000" w:rsidR="00000000" w:rsidRPr="00000000">
              <w:rPr>
                <w:rtl w:val="0"/>
              </w:rPr>
            </w:r>
          </w:p>
        </w:tc>
        <w:tc>
          <w:tcPr>
            <w:vAlign w:val="center"/>
          </w:tcPr>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陳瑋婷</w:t>
            </w:r>
          </w:p>
        </w:tc>
        <w:tc>
          <w:tcPr>
            <w:gridSpan w:val="2"/>
            <w:vAlign w:val="center"/>
          </w:tcPr>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菓林國民小學</w:t>
            </w:r>
          </w:p>
        </w:tc>
        <w:tc>
          <w:tcPr>
            <w:vAlign w:val="center"/>
          </w:tcPr>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4"/>
                <w:szCs w:val="24"/>
                <w:u w:val="none"/>
                <w:shd w:fill="auto" w:val="clear"/>
                <w:vertAlign w:val="baseline"/>
                <w:rtl w:val="0"/>
              </w:rPr>
              <w:t xml:space="preserve">第二作者</w:t>
            </w:r>
            <w:r w:rsidDel="00000000" w:rsidR="00000000" w:rsidRPr="00000000">
              <w:rPr>
                <w:rtl w:val="0"/>
              </w:rPr>
            </w:r>
          </w:p>
        </w:tc>
        <w:tc>
          <w:tcPr>
            <w:vAlign w:val="center"/>
          </w:tcPr>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張倩萍</w:t>
            </w:r>
          </w:p>
        </w:tc>
        <w:tc>
          <w:tcPr>
            <w:gridSpan w:val="2"/>
            <w:vAlign w:val="center"/>
          </w:tcPr>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菓林國民小學</w:t>
            </w:r>
          </w:p>
        </w:tc>
        <w:tc>
          <w:tcPr>
            <w:vAlign w:val="center"/>
          </w:tcPr>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4"/>
                <w:szCs w:val="24"/>
                <w:u w:val="none"/>
                <w:shd w:fill="auto" w:val="clear"/>
                <w:vertAlign w:val="baseline"/>
                <w:rtl w:val="0"/>
              </w:rPr>
              <w:t xml:space="preserve">第三作者</w:t>
            </w:r>
            <w:r w:rsidDel="00000000" w:rsidR="00000000" w:rsidRPr="00000000">
              <w:rPr>
                <w:rtl w:val="0"/>
              </w:rPr>
            </w:r>
          </w:p>
        </w:tc>
        <w:tc>
          <w:tcPr>
            <w:vAlign w:val="center"/>
          </w:tcPr>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孫瑞廷</w:t>
            </w:r>
          </w:p>
        </w:tc>
        <w:tc>
          <w:tcPr>
            <w:gridSpan w:val="2"/>
            <w:vAlign w:val="center"/>
          </w:tcPr>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菓林國民小學</w:t>
            </w:r>
          </w:p>
        </w:tc>
        <w:tc>
          <w:tcPr>
            <w:vAlign w:val="center"/>
          </w:tcPr>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4"/>
                <w:szCs w:val="24"/>
                <w:u w:val="none"/>
                <w:shd w:fill="auto" w:val="clear"/>
                <w:vertAlign w:val="baseline"/>
                <w:rtl w:val="0"/>
              </w:rPr>
              <w:t xml:space="preserve">第四作者</w:t>
            </w:r>
            <w:r w:rsidDel="00000000" w:rsidR="00000000" w:rsidRPr="00000000">
              <w:rPr>
                <w:rtl w:val="0"/>
              </w:rPr>
            </w:r>
          </w:p>
        </w:tc>
        <w:tc>
          <w:tcPr>
            <w:vAlign w:val="center"/>
          </w:tcPr>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gridSpan w:val="2"/>
            <w:vAlign w:val="center"/>
          </w:tcPr>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360" w:hRule="atLeast"/>
          <w:tblHeader w:val="0"/>
        </w:trPr>
        <w:tc>
          <w:tcPr>
            <w:vAlign w:val="center"/>
          </w:tcPr>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聯絡人</w:t>
            </w:r>
          </w:p>
        </w:tc>
        <w:tc>
          <w:tcPr>
            <w:vAlign w:val="center"/>
          </w:tcPr>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陳瑋婷</w:t>
            </w:r>
          </w:p>
        </w:tc>
        <w:tc>
          <w:tcPr>
            <w:vAlign w:val="center"/>
          </w:tcPr>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聯絡電話</w:t>
            </w:r>
          </w:p>
        </w:tc>
        <w:tc>
          <w:tcPr>
            <w:gridSpan w:val="3"/>
            <w:vAlign w:val="center"/>
          </w:tcPr>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360" w:hRule="atLeast"/>
          <w:tblHeader w:val="0"/>
        </w:trPr>
        <w:tc>
          <w:tcPr>
            <w:vAlign w:val="center"/>
          </w:tcPr>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E-mail</w:t>
            </w:r>
          </w:p>
        </w:tc>
        <w:tc>
          <w:tcPr>
            <w:gridSpan w:val="5"/>
            <w:vAlign w:val="center"/>
          </w:tcPr>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3485" w:hRule="atLeast"/>
          <w:tblHeader w:val="0"/>
        </w:trPr>
        <w:tc>
          <w:tcPr>
            <w:gridSpan w:val="6"/>
            <w:tcBorders>
              <w:top w:color="000000" w:space="0" w:sz="12" w:val="single"/>
            </w:tcBorders>
            <w:vAlign w:val="top"/>
          </w:tcPr>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4"/>
                <w:szCs w:val="24"/>
                <w:u w:val="none"/>
                <w:shd w:fill="auto" w:val="clear"/>
                <w:vertAlign w:val="baseline"/>
                <w:rtl w:val="0"/>
              </w:rPr>
              <w:t xml:space="preserve">作品內容概述</w:t>
            </w:r>
            <w:r w:rsidDel="00000000" w:rsidR="00000000" w:rsidRPr="00000000">
              <w:rPr>
                <w:rtl w:val="0"/>
              </w:rPr>
            </w:r>
          </w:p>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本教案設計是希望學生透過一系列八節課的學習，能熟悉防災防震的相關資訊。</w:t>
            </w:r>
          </w:p>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第一節：災害大觀園：透過繪本認識災害的多樣性，再聚焦到臺灣常見的災害上。</w:t>
            </w:r>
          </w:p>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第二節：地牛翻身大家怕：認識地震的傳說故事、形成的原因和其他相關科學知識。</w:t>
            </w:r>
          </w:p>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第三節：地震了，這時該怎麼辦：透過繪本學習在不同的環境中，應對地震的來襲。</w:t>
            </w:r>
          </w:p>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1560"/>
              </w:tabs>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第四節：地震前的準備：認識家庭防災卡、1991報平安留言平台，防災疏散地圖。</w:t>
            </w:r>
          </w:p>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1560"/>
              </w:tabs>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第五節：地震保命的關鍵：從老師自編的防震歌找到地震保命關鍵，並實際操作演練。</w:t>
            </w:r>
          </w:p>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1560"/>
              </w:tabs>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第六節：守護家人，備妥防災包：認識防災包，知道防災包的用途和重要性。</w:t>
            </w:r>
          </w:p>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1560"/>
              </w:tabs>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第七節：防災挑戰來驗收：小組發表，在學校的不同地點，該如何應對地震災害的發生。</w:t>
            </w:r>
          </w:p>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1560"/>
              </w:tabs>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第八節：善用科技來防災：學習操做防災APP，在地震來臨時能處變不驚。</w:t>
            </w:r>
          </w:p>
        </w:tc>
      </w:tr>
      <w:tr>
        <w:trPr>
          <w:cantSplit w:val="0"/>
          <w:trHeight w:val="1627" w:hRule="atLeast"/>
          <w:tblHeader w:val="0"/>
        </w:trPr>
        <w:tc>
          <w:tcPr>
            <w:tcBorders>
              <w:top w:color="000000" w:space="0" w:sz="4" w:val="single"/>
            </w:tcBorders>
            <w:vAlign w:val="center"/>
          </w:tcPr>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4"/>
                <w:szCs w:val="24"/>
                <w:u w:val="none"/>
                <w:shd w:fill="auto" w:val="clear"/>
                <w:vertAlign w:val="baseline"/>
                <w:rtl w:val="0"/>
              </w:rPr>
              <w:t xml:space="preserve">對應之</w:t>
            </w:r>
            <w:r w:rsidDel="00000000" w:rsidR="00000000" w:rsidRPr="00000000">
              <w:rPr>
                <w:rtl w:val="0"/>
              </w:rPr>
            </w:r>
          </w:p>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4"/>
                <w:szCs w:val="24"/>
                <w:u w:val="none"/>
                <w:shd w:fill="auto" w:val="clear"/>
                <w:vertAlign w:val="baseline"/>
                <w:rtl w:val="0"/>
              </w:rPr>
              <w:t xml:space="preserve">學習領域</w:t>
            </w:r>
            <w:r w:rsidDel="00000000" w:rsidR="00000000" w:rsidRPr="00000000">
              <w:rPr>
                <w:rtl w:val="0"/>
              </w:rPr>
            </w:r>
          </w:p>
        </w:tc>
        <w:tc>
          <w:tcPr>
            <w:gridSpan w:val="5"/>
            <w:tcBorders>
              <w:top w:color="000000" w:space="0" w:sz="4" w:val="single"/>
            </w:tcBorders>
            <w:vAlign w:val="center"/>
          </w:tcPr>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4"/>
                <w:szCs w:val="24"/>
                <w:u w:val="none"/>
                <w:shd w:fill="auto" w:val="clear"/>
                <w:vertAlign w:val="baseline"/>
                <w:rtl w:val="0"/>
              </w:rPr>
              <w:t xml:space="preserve">社會領域</w:t>
            </w:r>
            <w:r w:rsidDel="00000000" w:rsidR="00000000" w:rsidRPr="00000000">
              <w:rPr>
                <w:rtl w:val="0"/>
              </w:rPr>
            </w:r>
          </w:p>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4"/>
                <w:szCs w:val="24"/>
                <w:u w:val="none"/>
                <w:shd w:fill="auto" w:val="clear"/>
                <w:vertAlign w:val="baseline"/>
                <w:rtl w:val="0"/>
              </w:rPr>
              <w:t xml:space="preserve">自然與生活科技領域</w:t>
            </w:r>
            <w:r w:rsidDel="00000000" w:rsidR="00000000" w:rsidRPr="00000000">
              <w:rPr>
                <w:rtl w:val="0"/>
              </w:rPr>
            </w:r>
          </w:p>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4"/>
                <w:szCs w:val="24"/>
                <w:u w:val="none"/>
                <w:shd w:fill="auto" w:val="clear"/>
                <w:vertAlign w:val="baseline"/>
                <w:rtl w:val="0"/>
              </w:rPr>
              <w:t xml:space="preserve">綜合領域</w:t>
            </w:r>
            <w:r w:rsidDel="00000000" w:rsidR="00000000" w:rsidRPr="00000000">
              <w:rPr>
                <w:rtl w:val="0"/>
              </w:rPr>
            </w:r>
          </w:p>
        </w:tc>
      </w:tr>
      <w:tr>
        <w:trPr>
          <w:cantSplit w:val="0"/>
          <w:trHeight w:val="556" w:hRule="atLeast"/>
          <w:tblHeader w:val="0"/>
        </w:trPr>
        <w:tc>
          <w:tcPr>
            <w:tcBorders>
              <w:bottom w:color="000000" w:space="0" w:sz="12" w:val="single"/>
            </w:tcBorders>
            <w:vAlign w:val="center"/>
          </w:tcPr>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4"/>
                <w:szCs w:val="24"/>
                <w:u w:val="none"/>
                <w:shd w:fill="auto" w:val="clear"/>
                <w:vertAlign w:val="baseline"/>
                <w:rtl w:val="0"/>
              </w:rPr>
              <w:t xml:space="preserve">字數統計</w:t>
            </w:r>
            <w:r w:rsidDel="00000000" w:rsidR="00000000" w:rsidRPr="00000000">
              <w:rPr>
                <w:rtl w:val="0"/>
              </w:rPr>
            </w:r>
          </w:p>
        </w:tc>
        <w:tc>
          <w:tcPr>
            <w:gridSpan w:val="5"/>
            <w:tcBorders>
              <w:bottom w:color="000000" w:space="0" w:sz="12" w:val="single"/>
            </w:tcBorders>
            <w:vAlign w:val="top"/>
          </w:tcPr>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4"/>
                <w:szCs w:val="24"/>
                <w:u w:val="none"/>
                <w:shd w:fill="auto" w:val="clear"/>
                <w:vertAlign w:val="baseline"/>
                <w:rtl w:val="0"/>
              </w:rPr>
              <w:t xml:space="preserve">本教學設計經統計，共計  5363   字。</w:t>
            </w:r>
            <w:r w:rsidDel="00000000" w:rsidR="00000000" w:rsidRPr="00000000">
              <w:rPr>
                <w:rtl w:val="0"/>
              </w:rPr>
            </w:r>
          </w:p>
        </w:tc>
      </w:tr>
    </w:tbl>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4"/>
          <w:szCs w:val="24"/>
          <w:u w:val="none"/>
          <w:shd w:fill="auto" w:val="clear"/>
          <w:vertAlign w:val="baseline"/>
          <w:rtl w:val="0"/>
        </w:rPr>
        <w:t xml:space="preserve">＊所附學習單亦請以A4 格式設計</w:t>
      </w:r>
      <w:r w:rsidDel="00000000" w:rsidR="00000000" w:rsidRPr="00000000">
        <w:rPr>
          <w:rtl w:val="0"/>
        </w:rPr>
      </w:r>
    </w:p>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br w:type="page"/>
      </w:r>
      <w:r w:rsidDel="00000000" w:rsidR="00000000" w:rsidRPr="00000000">
        <w:rPr>
          <w:rFonts w:ascii="DFKai-SB" w:cs="DFKai-SB" w:eastAsia="DFKai-SB" w:hAnsi="DFKai-SB"/>
          <w:b w:val="1"/>
          <w:i w:val="0"/>
          <w:smallCaps w:val="0"/>
          <w:strike w:val="0"/>
          <w:color w:val="000000"/>
          <w:sz w:val="24"/>
          <w:szCs w:val="24"/>
          <w:u w:val="none"/>
          <w:shd w:fill="auto" w:val="clear"/>
          <w:vertAlign w:val="baseline"/>
          <w:rtl w:val="0"/>
        </w:rPr>
        <w:t xml:space="preserve">【附件四】</w:t>
      </w:r>
      <w:r w:rsidDel="00000000" w:rsidR="00000000" w:rsidRPr="00000000">
        <w:rPr>
          <w:rtl w:val="0"/>
        </w:rPr>
      </w:r>
    </w:p>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「105年度推展校園在地化防災教學模組」(教學設計及執行成果)評選</w:t>
      </w:r>
    </w:p>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ff0000"/>
          <w:sz w:val="32"/>
          <w:szCs w:val="32"/>
          <w:u w:val="none"/>
          <w:shd w:fill="auto" w:val="clear"/>
          <w:vertAlign w:val="baseline"/>
        </w:rPr>
      </w:pPr>
      <w:r w:rsidDel="00000000" w:rsidR="00000000" w:rsidRPr="00000000">
        <w:rPr>
          <w:rFonts w:ascii="DFKai-SB" w:cs="DFKai-SB" w:eastAsia="DFKai-SB" w:hAnsi="DFKai-SB"/>
          <w:b w:val="1"/>
          <w:i w:val="0"/>
          <w:smallCaps w:val="0"/>
          <w:strike w:val="0"/>
          <w:color w:val="ff0000"/>
          <w:sz w:val="32"/>
          <w:szCs w:val="32"/>
          <w:u w:val="none"/>
          <w:shd w:fill="auto" w:val="clear"/>
          <w:vertAlign w:val="baseline"/>
          <w:rtl w:val="0"/>
        </w:rPr>
        <w:t xml:space="preserve">作品法律責任切結書</w:t>
      </w:r>
      <w:r w:rsidDel="00000000" w:rsidR="00000000" w:rsidRPr="00000000">
        <w:rPr>
          <w:rtl w:val="0"/>
        </w:rPr>
      </w:r>
    </w:p>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本人參加「105年度推展校園在地化防災教學模組」(教學設計及執行成果)評選</w:t>
      </w:r>
    </w:p>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4"/>
          <w:szCs w:val="24"/>
          <w:u w:val="none"/>
          <w:shd w:fill="auto" w:val="clear"/>
          <w:vertAlign w:val="baseline"/>
          <w:rtl w:val="0"/>
        </w:rPr>
        <w:t xml:space="preserve">作品名稱：</w:t>
      </w:r>
      <w:r w:rsidDel="00000000" w:rsidR="00000000" w:rsidRPr="00000000">
        <w:rPr>
          <w:rFonts w:ascii="DFKai-SB" w:cs="DFKai-SB" w:eastAsia="DFKai-SB" w:hAnsi="DFKai-SB"/>
          <w:b w:val="1"/>
          <w:i w:val="0"/>
          <w:smallCaps w:val="0"/>
          <w:strike w:val="0"/>
          <w:color w:val="000000"/>
          <w:sz w:val="24"/>
          <w:szCs w:val="24"/>
          <w:u w:val="single"/>
          <w:shd w:fill="auto" w:val="clear"/>
          <w:vertAlign w:val="baseline"/>
          <w:rtl w:val="0"/>
        </w:rPr>
        <w:t xml:space="preserve">  </w:t>
      </w:r>
      <w:r w:rsidDel="00000000" w:rsidR="00000000" w:rsidRPr="00000000">
        <w:rPr>
          <w:rFonts w:ascii="DFKai-SB" w:cs="DFKai-SB" w:eastAsia="DFKai-SB" w:hAnsi="DFKai-SB"/>
          <w:b w:val="0"/>
          <w:i w:val="0"/>
          <w:smallCaps w:val="0"/>
          <w:strike w:val="0"/>
          <w:color w:val="000000"/>
          <w:sz w:val="24"/>
          <w:szCs w:val="24"/>
          <w:u w:val="single"/>
          <w:shd w:fill="auto" w:val="clear"/>
          <w:vertAlign w:val="baseline"/>
          <w:rtl w:val="0"/>
        </w:rPr>
        <w:t xml:space="preserve">處「震」不驚，「震」面迎戰 </w:t>
      </w:r>
      <w:r w:rsidDel="00000000" w:rsidR="00000000" w:rsidRPr="00000000">
        <w:rPr>
          <w:rFonts w:ascii="DFKai-SB" w:cs="DFKai-SB" w:eastAsia="DFKai-SB" w:hAnsi="DFKai-SB"/>
          <w:b w:val="1"/>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絕無剽竊他人著作權情事，如違所言，願自負法律責任。若作品得獎後同意由主辦單位出版專輯並作為本市學校教育活動使用，不得索取任何費用。</w:t>
      </w:r>
    </w:p>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特立此書為憑。</w:t>
      </w:r>
    </w:p>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96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此致</w:t>
      </w:r>
    </w:p>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12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4"/>
          <w:szCs w:val="24"/>
          <w:u w:val="none"/>
          <w:shd w:fill="auto" w:val="clear"/>
          <w:vertAlign w:val="baseline"/>
          <w:rtl w:val="0"/>
        </w:rPr>
        <w:t xml:space="preserve">桃園市政府</w:t>
      </w:r>
      <w:r w:rsidDel="00000000" w:rsidR="00000000" w:rsidRPr="00000000">
        <w:rPr>
          <w:rtl w:val="0"/>
        </w:rPr>
      </w:r>
    </w:p>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12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12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bl>
      <w:tblPr>
        <w:tblStyle w:val="Table3"/>
        <w:tblW w:w="6487.0" w:type="dxa"/>
        <w:jc w:val="left"/>
        <w:tblInd w:w="0.0" w:type="dxa"/>
        <w:tblLayout w:type="fixed"/>
        <w:tblLook w:val="0000"/>
      </w:tblPr>
      <w:tblGrid>
        <w:gridCol w:w="1668"/>
        <w:gridCol w:w="4819"/>
        <w:tblGridChange w:id="0">
          <w:tblGrid>
            <w:gridCol w:w="1668"/>
            <w:gridCol w:w="4819"/>
          </w:tblGrid>
        </w:tblGridChange>
      </w:tblGrid>
      <w:tr>
        <w:trPr>
          <w:cantSplit w:val="0"/>
          <w:tblHeader w:val="0"/>
        </w:trPr>
        <w:tc>
          <w:tcPr>
            <w:vAlign w:val="top"/>
          </w:tcPr>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48.00000000000001" w:before="24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立書人： </w:t>
            </w:r>
          </w:p>
        </w:tc>
        <w:tc>
          <w:tcPr>
            <w:vAlign w:val="top"/>
          </w:tcPr>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48.00000000000001" w:before="240" w:line="240" w:lineRule="auto"/>
              <w:ind w:left="0" w:right="0" w:firstLine="0"/>
              <w:jc w:val="righ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（簽名）</w:t>
            </w:r>
          </w:p>
        </w:tc>
      </w:tr>
      <w:tr>
        <w:trPr>
          <w:cantSplit w:val="0"/>
          <w:tblHeader w:val="0"/>
        </w:trPr>
        <w:tc>
          <w:tcPr>
            <w:vAlign w:val="top"/>
          </w:tcPr>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48.00000000000001" w:before="24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服務單位：</w:t>
            </w:r>
          </w:p>
        </w:tc>
        <w:tc>
          <w:tcPr>
            <w:vAlign w:val="top"/>
          </w:tcPr>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48.00000000000001" w:before="24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48.00000000000001" w:before="24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身分證字號：</w:t>
            </w:r>
          </w:p>
        </w:tc>
        <w:tc>
          <w:tcPr>
            <w:vAlign w:val="top"/>
          </w:tcPr>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48.00000000000001" w:before="24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48.00000000000001" w:before="24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連絡電話：</w:t>
            </w:r>
          </w:p>
        </w:tc>
        <w:tc>
          <w:tcPr>
            <w:vAlign w:val="top"/>
          </w:tcPr>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48.00000000000001" w:before="24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48.00000000000001" w:before="24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戶籍地址：</w:t>
            </w:r>
          </w:p>
        </w:tc>
        <w:tc>
          <w:tcPr>
            <w:vAlign w:val="top"/>
          </w:tcPr>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48.00000000000001" w:before="24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48.00000000000001" w:before="24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48.00000000000001" w:before="24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48.00000000000001" w:before="24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中華民國105年　　月　　日</w:t>
      </w:r>
    </w:p>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1134" w:top="1134" w:left="1134" w:right="1134"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DFKai-SB"/>
  <w:font w:name="PMingLiu"/>
  <w:font w:name="Times New Roman"/>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200" w:hanging="720"/>
      </w:pPr>
      <w:rPr>
        <w:rFonts w:ascii="DFKai-SB" w:cs="DFKai-SB" w:eastAsia="DFKai-SB" w:hAnsi="DFKai-SB"/>
        <w:vertAlign w:val="baseline"/>
      </w:rPr>
    </w:lvl>
    <w:lvl w:ilvl="1">
      <w:start w:val="1"/>
      <w:numFmt w:val="decimal"/>
      <w:lvlText w:val="%2、"/>
      <w:lvlJc w:val="left"/>
      <w:pPr>
        <w:ind w:left="1440" w:hanging="480"/>
      </w:pPr>
      <w:rPr>
        <w:vertAlign w:val="baseline"/>
      </w:rPr>
    </w:lvl>
    <w:lvl w:ilvl="2">
      <w:start w:val="1"/>
      <w:numFmt w:val="lowerRoman"/>
      <w:lvlText w:val="%3."/>
      <w:lvlJc w:val="right"/>
      <w:pPr>
        <w:ind w:left="1920" w:hanging="480"/>
      </w:pPr>
      <w:rPr>
        <w:vertAlign w:val="baseline"/>
      </w:rPr>
    </w:lvl>
    <w:lvl w:ilvl="3">
      <w:start w:val="1"/>
      <w:numFmt w:val="decimal"/>
      <w:lvlText w:val="%4."/>
      <w:lvlJc w:val="left"/>
      <w:pPr>
        <w:ind w:left="2400" w:hanging="480"/>
      </w:pPr>
      <w:rPr>
        <w:vertAlign w:val="baseline"/>
      </w:rPr>
    </w:lvl>
    <w:lvl w:ilvl="4">
      <w:start w:val="1"/>
      <w:numFmt w:val="decimal"/>
      <w:lvlText w:val="%5、"/>
      <w:lvlJc w:val="left"/>
      <w:pPr>
        <w:ind w:left="2880" w:hanging="480"/>
      </w:pPr>
      <w:rPr>
        <w:vertAlign w:val="baseline"/>
      </w:rPr>
    </w:lvl>
    <w:lvl w:ilvl="5">
      <w:start w:val="1"/>
      <w:numFmt w:val="lowerRoman"/>
      <w:lvlText w:val="%6."/>
      <w:lvlJc w:val="right"/>
      <w:pPr>
        <w:ind w:left="3360" w:hanging="480"/>
      </w:pPr>
      <w:rPr>
        <w:vertAlign w:val="baseline"/>
      </w:rPr>
    </w:lvl>
    <w:lvl w:ilvl="6">
      <w:start w:val="1"/>
      <w:numFmt w:val="decimal"/>
      <w:lvlText w:val="%7."/>
      <w:lvlJc w:val="left"/>
      <w:pPr>
        <w:ind w:left="3840" w:hanging="480"/>
      </w:pPr>
      <w:rPr>
        <w:vertAlign w:val="baseline"/>
      </w:rPr>
    </w:lvl>
    <w:lvl w:ilvl="7">
      <w:start w:val="1"/>
      <w:numFmt w:val="decimal"/>
      <w:lvlText w:val="%8、"/>
      <w:lvlJc w:val="left"/>
      <w:pPr>
        <w:ind w:left="4320" w:hanging="480"/>
      </w:pPr>
      <w:rPr>
        <w:vertAlign w:val="baseline"/>
      </w:rPr>
    </w:lvl>
    <w:lvl w:ilvl="8">
      <w:start w:val="1"/>
      <w:numFmt w:val="lowerRoman"/>
      <w:lvlText w:val="%9."/>
      <w:lvlJc w:val="right"/>
      <w:pPr>
        <w:ind w:left="4800" w:hanging="480"/>
      </w:pPr>
      <w:rPr>
        <w:vertAlign w:val="baseline"/>
      </w:rPr>
    </w:lvl>
  </w:abstractNum>
  <w:abstractNum w:abstractNumId="2">
    <w:lvl w:ilvl="0">
      <w:start w:val="1"/>
      <w:numFmt w:val="decimal"/>
      <w:lvlText w:val="%1、"/>
      <w:lvlJc w:val="left"/>
      <w:pPr>
        <w:ind w:left="1200" w:hanging="720"/>
      </w:pPr>
      <w:rPr>
        <w:rFonts w:ascii="DFKai-SB" w:cs="DFKai-SB" w:eastAsia="DFKai-SB" w:hAnsi="DFKai-SB"/>
        <w:vertAlign w:val="baseline"/>
      </w:rPr>
    </w:lvl>
    <w:lvl w:ilvl="1">
      <w:start w:val="1"/>
      <w:numFmt w:val="decimal"/>
      <w:lvlText w:val="%2、"/>
      <w:lvlJc w:val="left"/>
      <w:pPr>
        <w:ind w:left="1440" w:hanging="480"/>
      </w:pPr>
      <w:rPr>
        <w:vertAlign w:val="baseline"/>
      </w:rPr>
    </w:lvl>
    <w:lvl w:ilvl="2">
      <w:start w:val="1"/>
      <w:numFmt w:val="lowerRoman"/>
      <w:lvlText w:val="%3."/>
      <w:lvlJc w:val="right"/>
      <w:pPr>
        <w:ind w:left="1920" w:hanging="480"/>
      </w:pPr>
      <w:rPr>
        <w:vertAlign w:val="baseline"/>
      </w:rPr>
    </w:lvl>
    <w:lvl w:ilvl="3">
      <w:start w:val="1"/>
      <w:numFmt w:val="decimal"/>
      <w:lvlText w:val="%4."/>
      <w:lvlJc w:val="left"/>
      <w:pPr>
        <w:ind w:left="2400" w:hanging="480"/>
      </w:pPr>
      <w:rPr>
        <w:vertAlign w:val="baseline"/>
      </w:rPr>
    </w:lvl>
    <w:lvl w:ilvl="4">
      <w:start w:val="1"/>
      <w:numFmt w:val="decimal"/>
      <w:lvlText w:val="%5、"/>
      <w:lvlJc w:val="left"/>
      <w:pPr>
        <w:ind w:left="2880" w:hanging="480"/>
      </w:pPr>
      <w:rPr>
        <w:vertAlign w:val="baseline"/>
      </w:rPr>
    </w:lvl>
    <w:lvl w:ilvl="5">
      <w:start w:val="1"/>
      <w:numFmt w:val="lowerRoman"/>
      <w:lvlText w:val="%6."/>
      <w:lvlJc w:val="right"/>
      <w:pPr>
        <w:ind w:left="3360" w:hanging="480"/>
      </w:pPr>
      <w:rPr>
        <w:vertAlign w:val="baseline"/>
      </w:rPr>
    </w:lvl>
    <w:lvl w:ilvl="6">
      <w:start w:val="1"/>
      <w:numFmt w:val="decimal"/>
      <w:lvlText w:val="%7."/>
      <w:lvlJc w:val="left"/>
      <w:pPr>
        <w:ind w:left="3840" w:hanging="480"/>
      </w:pPr>
      <w:rPr>
        <w:vertAlign w:val="baseline"/>
      </w:rPr>
    </w:lvl>
    <w:lvl w:ilvl="7">
      <w:start w:val="1"/>
      <w:numFmt w:val="decimal"/>
      <w:lvlText w:val="%8、"/>
      <w:lvlJc w:val="left"/>
      <w:pPr>
        <w:ind w:left="4320" w:hanging="480"/>
      </w:pPr>
      <w:rPr>
        <w:vertAlign w:val="baseline"/>
      </w:rPr>
    </w:lvl>
    <w:lvl w:ilvl="8">
      <w:start w:val="1"/>
      <w:numFmt w:val="lowerRoman"/>
      <w:lvlText w:val="%9."/>
      <w:lvlJc w:val="right"/>
      <w:pPr>
        <w:ind w:left="4800" w:hanging="480"/>
      </w:pPr>
      <w:rPr>
        <w:vertAlign w:val="baseline"/>
      </w:rPr>
    </w:lvl>
  </w:abstractNum>
  <w:abstractNum w:abstractNumId="3">
    <w:lvl w:ilvl="0">
      <w:start w:val="1"/>
      <w:numFmt w:val="bullet"/>
      <w:lvlText w:val="●"/>
      <w:lvlJc w:val="left"/>
      <w:pPr>
        <w:ind w:left="480" w:hanging="480"/>
      </w:pPr>
      <w:rPr>
        <w:rFonts w:ascii="Noto Sans Symbols" w:cs="Noto Sans Symbols" w:eastAsia="Noto Sans Symbols" w:hAnsi="Noto Sans Symbols"/>
        <w:vertAlign w:val="baseline"/>
      </w:rPr>
    </w:lvl>
    <w:lvl w:ilvl="1">
      <w:start w:val="1"/>
      <w:numFmt w:val="bullet"/>
      <w:lvlText w:val="■"/>
      <w:lvlJc w:val="left"/>
      <w:pPr>
        <w:ind w:left="960" w:hanging="480"/>
      </w:pPr>
      <w:rPr>
        <w:rFonts w:ascii="Noto Sans Symbols" w:cs="Noto Sans Symbols" w:eastAsia="Noto Sans Symbols" w:hAnsi="Noto Sans Symbols"/>
        <w:vertAlign w:val="baseline"/>
      </w:rPr>
    </w:lvl>
    <w:lvl w:ilvl="2">
      <w:start w:val="1"/>
      <w:numFmt w:val="bullet"/>
      <w:lvlText w:val="◆"/>
      <w:lvlJc w:val="left"/>
      <w:pPr>
        <w:ind w:left="1440" w:hanging="480"/>
      </w:pPr>
      <w:rPr>
        <w:rFonts w:ascii="Noto Sans Symbols" w:cs="Noto Sans Symbols" w:eastAsia="Noto Sans Symbols" w:hAnsi="Noto Sans Symbols"/>
        <w:vertAlign w:val="baseline"/>
      </w:rPr>
    </w:lvl>
    <w:lvl w:ilvl="3">
      <w:start w:val="1"/>
      <w:numFmt w:val="bullet"/>
      <w:lvlText w:val="●"/>
      <w:lvlJc w:val="left"/>
      <w:pPr>
        <w:ind w:left="1920" w:hanging="480"/>
      </w:pPr>
      <w:rPr>
        <w:rFonts w:ascii="Noto Sans Symbols" w:cs="Noto Sans Symbols" w:eastAsia="Noto Sans Symbols" w:hAnsi="Noto Sans Symbols"/>
        <w:vertAlign w:val="baseline"/>
      </w:rPr>
    </w:lvl>
    <w:lvl w:ilvl="4">
      <w:start w:val="1"/>
      <w:numFmt w:val="bullet"/>
      <w:lvlText w:val="■"/>
      <w:lvlJc w:val="left"/>
      <w:pPr>
        <w:ind w:left="2400" w:hanging="480"/>
      </w:pPr>
      <w:rPr>
        <w:rFonts w:ascii="Noto Sans Symbols" w:cs="Noto Sans Symbols" w:eastAsia="Noto Sans Symbols" w:hAnsi="Noto Sans Symbols"/>
        <w:vertAlign w:val="baseline"/>
      </w:rPr>
    </w:lvl>
    <w:lvl w:ilvl="5">
      <w:start w:val="1"/>
      <w:numFmt w:val="bullet"/>
      <w:lvlText w:val="◆"/>
      <w:lvlJc w:val="left"/>
      <w:pPr>
        <w:ind w:left="2880" w:hanging="480"/>
      </w:pPr>
      <w:rPr>
        <w:rFonts w:ascii="Noto Sans Symbols" w:cs="Noto Sans Symbols" w:eastAsia="Noto Sans Symbols" w:hAnsi="Noto Sans Symbols"/>
        <w:vertAlign w:val="baseline"/>
      </w:rPr>
    </w:lvl>
    <w:lvl w:ilvl="6">
      <w:start w:val="1"/>
      <w:numFmt w:val="bullet"/>
      <w:lvlText w:val="●"/>
      <w:lvlJc w:val="left"/>
      <w:pPr>
        <w:ind w:left="3360" w:hanging="480"/>
      </w:pPr>
      <w:rPr>
        <w:rFonts w:ascii="Noto Sans Symbols" w:cs="Noto Sans Symbols" w:eastAsia="Noto Sans Symbols" w:hAnsi="Noto Sans Symbols"/>
        <w:vertAlign w:val="baseline"/>
      </w:rPr>
    </w:lvl>
    <w:lvl w:ilvl="7">
      <w:start w:val="1"/>
      <w:numFmt w:val="bullet"/>
      <w:lvlText w:val="■"/>
      <w:lvlJc w:val="left"/>
      <w:pPr>
        <w:ind w:left="3840" w:hanging="480"/>
      </w:pPr>
      <w:rPr>
        <w:rFonts w:ascii="Noto Sans Symbols" w:cs="Noto Sans Symbols" w:eastAsia="Noto Sans Symbols" w:hAnsi="Noto Sans Symbols"/>
        <w:vertAlign w:val="baseline"/>
      </w:rPr>
    </w:lvl>
    <w:lvl w:ilvl="8">
      <w:start w:val="1"/>
      <w:numFmt w:val="bullet"/>
      <w:lvlText w:val="◆"/>
      <w:lvlJc w:val="left"/>
      <w:pPr>
        <w:ind w:left="4320" w:hanging="48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內文">
    <w:name w:val="內文"/>
    <w:next w:val="內文"/>
    <w:autoRedefine w:val="0"/>
    <w:hidden w:val="0"/>
    <w:qFormat w:val="0"/>
    <w:pPr>
      <w:widowControl w:val="0"/>
      <w:suppressAutoHyphens w:val="1"/>
      <w:spacing w:line="1" w:lineRule="atLeast"/>
      <w:ind w:leftChars="-1" w:rightChars="0" w:firstLineChars="-1"/>
      <w:textDirection w:val="btLr"/>
      <w:textAlignment w:val="top"/>
      <w:outlineLvl w:val="0"/>
    </w:pPr>
    <w:rPr>
      <w:rFonts w:ascii="Times New Roman" w:hAnsi="Times New Roman"/>
      <w:w w:val="100"/>
      <w:kern w:val="2"/>
      <w:position w:val="-1"/>
      <w:sz w:val="24"/>
      <w:szCs w:val="24"/>
      <w:effect w:val="none"/>
      <w:vertAlign w:val="baseline"/>
      <w:cs w:val="0"/>
      <w:em w:val="none"/>
      <w:lang w:bidi="ar-SA" w:eastAsia="zh-TW" w:val="en-US"/>
    </w:rPr>
  </w:style>
  <w:style w:type="character" w:styleId="預設段落字型">
    <w:name w:val="預設段落字型"/>
    <w:next w:val="預設段落字型"/>
    <w:autoRedefine w:val="0"/>
    <w:hidden w:val="0"/>
    <w:qFormat w:val="1"/>
    <w:rPr>
      <w:w w:val="100"/>
      <w:position w:val="-1"/>
      <w:effect w:val="none"/>
      <w:vertAlign w:val="baseline"/>
      <w:cs w:val="0"/>
      <w:em w:val="none"/>
      <w:lang/>
    </w:rPr>
  </w:style>
  <w:style w:type="table" w:styleId="表格內文">
    <w:name w:val="表格內文"/>
    <w:next w:val="表格內文"/>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表格內文"/>
      <w:jc w:val="left"/>
      <w:tblInd w:w="0.0" w:type="dxa"/>
      <w:tblCellMar>
        <w:top w:w="0.0" w:type="dxa"/>
        <w:left w:w="108.0" w:type="dxa"/>
        <w:bottom w:w="0.0" w:type="dxa"/>
        <w:right w:w="108.0" w:type="dxa"/>
      </w:tblCellMar>
    </w:tblPr>
  </w:style>
  <w:style w:type="numbering" w:styleId="無清單">
    <w:name w:val="無清單"/>
    <w:next w:val="無清單"/>
    <w:autoRedefine w:val="0"/>
    <w:hidden w:val="0"/>
    <w:qFormat w:val="1"/>
    <w:pPr>
      <w:suppressAutoHyphens w:val="1"/>
      <w:spacing w:line="1" w:lineRule="atLeast"/>
      <w:ind w:leftChars="-1" w:rightChars="0" w:firstLineChars="-1"/>
      <w:textDirection w:val="btLr"/>
      <w:textAlignment w:val="top"/>
      <w:outlineLvl w:val="0"/>
    </w:pPr>
  </w:style>
  <w:style w:type="paragraph" w:styleId="清單段落">
    <w:name w:val="清單段落"/>
    <w:basedOn w:val="內文"/>
    <w:next w:val="清單段落"/>
    <w:autoRedefine w:val="0"/>
    <w:hidden w:val="0"/>
    <w:qFormat w:val="0"/>
    <w:pPr>
      <w:widowControl w:val="0"/>
      <w:suppressAutoHyphens w:val="1"/>
      <w:spacing w:line="1" w:lineRule="atLeast"/>
      <w:ind w:left="480" w:leftChars="200" w:rightChars="0" w:firstLineChars="-1"/>
      <w:textDirection w:val="btLr"/>
      <w:textAlignment w:val="top"/>
      <w:outlineLvl w:val="0"/>
    </w:pPr>
    <w:rPr>
      <w:rFonts w:ascii="Times New Roman" w:hAnsi="Times New Roman"/>
      <w:w w:val="100"/>
      <w:kern w:val="2"/>
      <w:position w:val="-1"/>
      <w:sz w:val="24"/>
      <w:szCs w:val="24"/>
      <w:effect w:val="none"/>
      <w:vertAlign w:val="baseline"/>
      <w:cs w:val="0"/>
      <w:em w:val="none"/>
      <w:lang w:bidi="ar-SA" w:eastAsia="zh-TW" w:val="en-US"/>
    </w:rPr>
  </w:style>
  <w:style w:type="paragraph" w:styleId="樣式2">
    <w:name w:val="樣式2"/>
    <w:basedOn w:val="內文"/>
    <w:next w:val="樣式2"/>
    <w:autoRedefine w:val="0"/>
    <w:hidden w:val="0"/>
    <w:qFormat w:val="0"/>
    <w:pPr>
      <w:widowControl w:val="0"/>
      <w:suppressAutoHyphens w:val="1"/>
      <w:spacing w:after="40" w:before="40" w:line="420" w:lineRule="atLeast"/>
      <w:ind w:left="540" w:leftChars="-1" w:rightChars="0" w:hanging="540" w:firstLineChars="-1"/>
      <w:textDirection w:val="btLr"/>
      <w:textAlignment w:val="top"/>
      <w:outlineLvl w:val="0"/>
    </w:pPr>
    <w:rPr>
      <w:rFonts w:ascii="標楷體" w:eastAsia="標楷體" w:hAnsi="Times New Roman"/>
      <w:w w:val="100"/>
      <w:kern w:val="2"/>
      <w:position w:val="-1"/>
      <w:sz w:val="28"/>
      <w:szCs w:val="24"/>
      <w:effect w:val="none"/>
      <w:vertAlign w:val="baseline"/>
      <w:cs w:val="0"/>
      <w:em w:val="none"/>
      <w:lang w:bidi="ar-SA" w:eastAsia="zh-TW" w:val="en-US"/>
    </w:rPr>
  </w:style>
  <w:style w:type="paragraph" w:styleId="頁首">
    <w:name w:val="頁首"/>
    <w:basedOn w:val="內文"/>
    <w:next w:val="頁首"/>
    <w:autoRedefine w:val="0"/>
    <w:hidden w:val="0"/>
    <w:qFormat w:val="1"/>
    <w:pPr>
      <w:widowControl w:val="0"/>
      <w:suppressAutoHyphens w:val="1"/>
      <w:spacing w:line="1" w:lineRule="atLeast"/>
      <w:ind w:leftChars="-1" w:rightChars="0" w:firstLineChars="-1"/>
      <w:textDirection w:val="btLr"/>
      <w:textAlignment w:val="top"/>
      <w:outlineLvl w:val="0"/>
    </w:pPr>
    <w:rPr>
      <w:rFonts w:ascii="Times New Roman" w:hAnsi="Times New Roman"/>
      <w:w w:val="100"/>
      <w:kern w:val="2"/>
      <w:position w:val="-1"/>
      <w:sz w:val="20"/>
      <w:szCs w:val="20"/>
      <w:effect w:val="none"/>
      <w:vertAlign w:val="baseline"/>
      <w:cs w:val="0"/>
      <w:em w:val="none"/>
      <w:lang w:bidi="ar-SA" w:eastAsia="zh-TW" w:val="en-US"/>
    </w:rPr>
  </w:style>
  <w:style w:type="character" w:styleId="頁首字元">
    <w:name w:val="頁首 字元"/>
    <w:next w:val="頁首字元"/>
    <w:autoRedefine w:val="0"/>
    <w:hidden w:val="0"/>
    <w:qFormat w:val="0"/>
    <w:rPr>
      <w:rFonts w:ascii="Times New Roman" w:cs="Times New Roman" w:eastAsia="新細明體" w:hAnsi="Times New Roman"/>
      <w:w w:val="100"/>
      <w:position w:val="-1"/>
      <w:sz w:val="20"/>
      <w:szCs w:val="20"/>
      <w:effect w:val="none"/>
      <w:vertAlign w:val="baseline"/>
      <w:cs w:val="0"/>
      <w:em w:val="none"/>
      <w:lang/>
    </w:rPr>
  </w:style>
  <w:style w:type="paragraph" w:styleId="頁尾">
    <w:name w:val="頁尾"/>
    <w:basedOn w:val="內文"/>
    <w:next w:val="頁尾"/>
    <w:autoRedefine w:val="0"/>
    <w:hidden w:val="0"/>
    <w:qFormat w:val="1"/>
    <w:pPr>
      <w:widowControl w:val="0"/>
      <w:suppressAutoHyphens w:val="1"/>
      <w:spacing w:line="1" w:lineRule="atLeast"/>
      <w:ind w:leftChars="-1" w:rightChars="0" w:firstLineChars="-1"/>
      <w:textDirection w:val="btLr"/>
      <w:textAlignment w:val="top"/>
      <w:outlineLvl w:val="0"/>
    </w:pPr>
    <w:rPr>
      <w:rFonts w:ascii="Times New Roman" w:hAnsi="Times New Roman"/>
      <w:w w:val="100"/>
      <w:kern w:val="2"/>
      <w:position w:val="-1"/>
      <w:sz w:val="20"/>
      <w:szCs w:val="20"/>
      <w:effect w:val="none"/>
      <w:vertAlign w:val="baseline"/>
      <w:cs w:val="0"/>
      <w:em w:val="none"/>
      <w:lang w:bidi="ar-SA" w:eastAsia="zh-TW" w:val="en-US"/>
    </w:rPr>
  </w:style>
  <w:style w:type="character" w:styleId="頁尾字元">
    <w:name w:val="頁尾 字元"/>
    <w:next w:val="頁尾字元"/>
    <w:autoRedefine w:val="0"/>
    <w:hidden w:val="0"/>
    <w:qFormat w:val="0"/>
    <w:rPr>
      <w:rFonts w:ascii="Times New Roman" w:cs="Times New Roman" w:eastAsia="新細明體" w:hAnsi="Times New Roman"/>
      <w:w w:val="100"/>
      <w:position w:val="-1"/>
      <w:sz w:val="20"/>
      <w:szCs w:val="20"/>
      <w:effect w:val="none"/>
      <w:vertAlign w:val="baseline"/>
      <w:cs w:val="0"/>
      <w:em w:val="none"/>
      <w:lang/>
    </w:rPr>
  </w:style>
  <w:style w:type="paragraph" w:styleId="註解方塊文字">
    <w:name w:val="註解方塊文字"/>
    <w:basedOn w:val="內文"/>
    <w:next w:val="註解方塊文字"/>
    <w:autoRedefine w:val="0"/>
    <w:hidden w:val="0"/>
    <w:qFormat w:val="1"/>
    <w:pPr>
      <w:widowControl w:val="0"/>
      <w:suppressAutoHyphens w:val="1"/>
      <w:spacing w:line="1" w:lineRule="atLeast"/>
      <w:ind w:leftChars="-1" w:rightChars="0" w:firstLineChars="-1"/>
      <w:textDirection w:val="btLr"/>
      <w:textAlignment w:val="top"/>
      <w:outlineLvl w:val="0"/>
    </w:pPr>
    <w:rPr>
      <w:rFonts w:ascii="Calibri Light" w:cs="Times New Roman" w:eastAsia="新細明體" w:hAnsi="Calibri Light"/>
      <w:w w:val="100"/>
      <w:kern w:val="2"/>
      <w:position w:val="-1"/>
      <w:sz w:val="18"/>
      <w:szCs w:val="18"/>
      <w:effect w:val="none"/>
      <w:vertAlign w:val="baseline"/>
      <w:cs w:val="0"/>
      <w:em w:val="none"/>
      <w:lang w:bidi="ar-SA" w:eastAsia="zh-TW" w:val="en-US"/>
    </w:rPr>
  </w:style>
  <w:style w:type="character" w:styleId="超連結">
    <w:name w:val="超連結"/>
    <w:next w:val="超連結"/>
    <w:autoRedefine w:val="0"/>
    <w:hidden w:val="0"/>
    <w:qFormat w:val="1"/>
    <w:rPr>
      <w:color w:val="0000ff"/>
      <w:w w:val="100"/>
      <w:position w:val="-1"/>
      <w:u w:val="single"/>
      <w:effect w:val="none"/>
      <w:vertAlign w:val="baseline"/>
      <w:cs w:val="0"/>
      <w:em w:val="none"/>
      <w:lang/>
    </w:rPr>
  </w:style>
  <w:style w:type="character" w:styleId="註解方塊文字字元">
    <w:name w:val="註解方塊文字 字元"/>
    <w:next w:val="註解方塊文字字元"/>
    <w:autoRedefine w:val="0"/>
    <w:hidden w:val="0"/>
    <w:qFormat w:val="0"/>
    <w:rPr>
      <w:rFonts w:ascii="Calibri Light" w:cs="Times New Roman" w:eastAsia="新細明體" w:hAnsi="Calibri Light"/>
      <w:w w:val="100"/>
      <w:kern w:val="2"/>
      <w:position w:val="-1"/>
      <w:sz w:val="18"/>
      <w:szCs w:val="18"/>
      <w:effect w:val="none"/>
      <w:vertAlign w:val="baseline"/>
      <w:cs w:val="0"/>
      <w:em w:val="none"/>
      <w:lang/>
    </w:rPr>
  </w:style>
  <w:style w:type="character" w:styleId="apple-converted-space">
    <w:name w:val="apple-converted-space"/>
    <w:basedOn w:val="預設段落字型"/>
    <w:next w:val="apple-converted-space"/>
    <w:autoRedefine w:val="0"/>
    <w:hidden w:val="0"/>
    <w:qFormat w:val="0"/>
    <w:rPr>
      <w:w w:val="100"/>
      <w:position w:val="-1"/>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28.0" w:type="dxa"/>
        <w:bottom w:w="0.0" w:type="dxa"/>
        <w:right w:w="2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goo.gl/L3xzSH" TargetMode="External"/><Relationship Id="rId10" Type="http://schemas.openxmlformats.org/officeDocument/2006/relationships/hyperlink" Target="http://goo.gl/21Nanz" TargetMode="External"/><Relationship Id="rId13" Type="http://schemas.openxmlformats.org/officeDocument/2006/relationships/hyperlink" Target="http://www.chfd.gov.tw/Latestevent/Details.aspx?Parser=9,3,28,,,,10540" TargetMode="External"/><Relationship Id="rId12" Type="http://schemas.openxmlformats.org/officeDocument/2006/relationships/hyperlink" Target="http://210.61.12.190/disaster/home/index.php"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goo.gl/21Nanz" TargetMode="External"/><Relationship Id="rId15" Type="http://schemas.openxmlformats.org/officeDocument/2006/relationships/hyperlink" Target="http://www.cwb.gov.tw/V7/earthquake/" TargetMode="External"/><Relationship Id="rId14" Type="http://schemas.openxmlformats.org/officeDocument/2006/relationships/hyperlink" Target="http://enews.nfa.gov.tw/issue/990916s/" TargetMode="External"/><Relationship Id="rId17" Type="http://schemas.openxmlformats.org/officeDocument/2006/relationships/hyperlink" Target="http://www.119.gov.taipei/print.php?type=article&amp;id=14721" TargetMode="External"/><Relationship Id="rId16" Type="http://schemas.openxmlformats.org/officeDocument/2006/relationships/hyperlink" Target="http://www.shimen.ntpc.gov.tw/content/?parent_id=10152"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210.61.12.190/disaster/home/index.php" TargetMode="External"/><Relationship Id="rId8" Type="http://schemas.openxmlformats.org/officeDocument/2006/relationships/hyperlink" Target="http://search.books.com.tw/exep/prod_search.php?key=%E7%A6%B9%E5%BB%B6%E5%A7%83&amp;f=autho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M/Bw5UYgp8QDpW0+HhSn90xwA==">AMUW2mXiB9I4wq0LI1pEjFIEdf98HMaTn0XGpQeZhA4T/QHxZ5AD8XVFgynKXQRb18WzyCKaF9Pk5XjX8BYyoWn7+ELKQfkfhavkrfYRjelV5PlPF9DA2CA=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2016-09-23T03:11:00Z</dcterms:created>
  <dc:creator>we</dc:creator>
</cp:coreProperties>
</file>

<file path=docProps/custom.xml><?xml version="1.0" encoding="utf-8"?>
<Properties xmlns="http://schemas.openxmlformats.org/officeDocument/2006/custom-properties" xmlns:vt="http://schemas.openxmlformats.org/officeDocument/2006/docPropsVTypes"/>
</file>