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0765" w:rsidRDefault="00D42A4B" w:rsidP="00910765">
      <w:pPr>
        <w:adjustRightInd w:val="0"/>
        <w:snapToGrid w:val="0"/>
        <w:spacing w:line="360" w:lineRule="auto"/>
        <w:jc w:val="center"/>
        <w:rPr>
          <w:rFonts w:ascii="王漢宗波卡體一空陰" w:eastAsia="王漢宗波卡體一空陰" w:hAnsi="標楷體"/>
          <w:sz w:val="48"/>
          <w:szCs w:val="48"/>
        </w:rPr>
      </w:pPr>
      <w:r w:rsidRPr="00D42A4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1" type="#_x0000_t75" style="position:absolute;left:0;text-align:left;margin-left:-66pt;margin-top:-36pt;width:546pt;height:162pt;z-index:251671552">
            <v:imagedata r:id="rId6" o:title="51b7d59de3e6693773" cropbottom="29298f" chromakey="#fefff7"/>
          </v:shape>
        </w:pict>
      </w: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D42A4B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  <w:r w:rsidRPr="00D42A4B">
        <w:rPr>
          <w:noProof/>
        </w:rPr>
        <w:pict>
          <v:shapetype id="_x0000_t160" coordsize="21600,21600" o:spt="160" adj="2945" path="m0@0c7200@2,14400@2,21600@0m0@3c7200@4,14400@4,21600@3e">
            <v:formulas>
              <v:f eqn="val #0"/>
              <v:f eqn="prod #0 1 3"/>
              <v:f eqn="sum 0 0 @1"/>
              <v:f eqn="sum 21600 0 #0"/>
              <v:f eqn="sum 21600 0 @2"/>
              <v:f eqn="prod #0 2 3"/>
              <v:f eqn="sum 21600 0 @5"/>
            </v:formulas>
            <v:path textpathok="t" o:connecttype="rect"/>
            <v:textpath on="t" fitshape="t" xscale="t"/>
            <v:handles>
              <v:h position="topLeft,#0" yrange="0,4629"/>
            </v:handles>
            <o:lock v:ext="edit" text="t" shapetype="t"/>
          </v:shapetype>
          <v:shape id="_x0000_s1049" type="#_x0000_t160" style="position:absolute;left:0;text-align:left;margin-left:268.7pt;margin-top:17.35pt;width:119.45pt;height:110.6pt;rotation:-296127fd;z-index:251675648" o:regroupid="1" fillcolor="red" strokecolor="#b2b2b2" strokeweight="1pt">
            <v:fill color2="#f60" focus="100%" type="gradient"/>
            <v:shadow type="perspective" color="#875b0d" opacity="45875f" origin=",.5" matrix=",,,.5,,-41723251343e-17"/>
            <o:extrusion v:ext="view" backdepth="1in" on="t" viewpoint="0,34.72222mm" viewpointorigin="0,.5" skewangle="90" lightposition="-50000" lightposition2="50000" type="perspective"/>
            <v:textpath style="font-family:&quot;王漢宗綜藝體繁&quot;;v-text-reverse:t;v-text-kern:t" trim="t" fitpath="t" xscale="f" string="『災』"/>
          </v:shape>
        </w:pict>
      </w:r>
    </w:p>
    <w:p w:rsidR="00910765" w:rsidRDefault="00D42A4B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  <w:r>
        <w:rPr>
          <w:rFonts w:ascii="標楷體" w:eastAsia="標楷體" w:hAnsi="標楷體"/>
          <w:noProof/>
          <w:sz w:val="28"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48" type="#_x0000_t163" style="position:absolute;left:0;text-align:left;margin-left:-48pt;margin-top:7.75pt;width:510pt;height:99pt;z-index:251674624" o:regroupid="1" adj="16518">
            <v:fill color2="#707070" angle="-135" focus="50%" type="gradient"/>
            <v:shadow color="#868686" offset="4pt" offset2="4pt"/>
            <o:extrusion v:ext="view" backdepth="1in" color="#939676" on="t" viewpoint="0,34.72222mm" viewpointorigin="0,.5" skewangle="90" brightness="10000f" lightposition="-50000" lightlevel="44000f" lightposition2="50000" lightlevel2="24000f" type="perspective"/>
            <v:textpath style="font-family:&quot;新細明體&quot;;v-text-reverse:t;v-text-kern:t" trim="t" fitpath="t" xscale="f" string="石門無    大         問"/>
          </v:shape>
        </w:pict>
      </w:r>
    </w:p>
    <w:p w:rsidR="00910765" w:rsidRDefault="00D42A4B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  <w:r w:rsidRPr="00D42A4B">
        <w:rPr>
          <w:noProof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57" type="#_x0000_t144" style="position:absolute;left:0;text-align:left;margin-left:153.75pt;margin-top:23.15pt;width:36pt;height:42.65pt;z-index:251676672" fillcolor="#00b0f0">
            <v:fill color2="#707070"/>
            <v:shadow color="#868686" offset="4pt" offset2="4pt"/>
            <o:extrusion v:ext="view" backdepth="1in" color="#17365d [2415]" on="t" viewpoint="0,34.72222mm" viewpointorigin="0,.5" skewangle="90" brightness="10000f" lightposition="-50000" lightlevel="44000f" lightposition2="50000" lightlevel2="24000f" type="perspective"/>
            <v:textpath style="font-family:&quot;王漢宗綜藝體繁&quot;;font-size:18pt;v-text-reverse:t" fitshape="t" trim="t" string="水"/>
          </v:shape>
        </w:pict>
      </w: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A46F91" w:rsidRPr="000950ED" w:rsidRDefault="00910765" w:rsidP="000950ED">
      <w:pPr>
        <w:adjustRightInd w:val="0"/>
        <w:snapToGrid w:val="0"/>
        <w:spacing w:line="360" w:lineRule="auto"/>
        <w:jc w:val="center"/>
        <w:rPr>
          <w:rFonts w:ascii="華康新綜藝體W9" w:eastAsia="華康新綜藝體W9" w:hAnsi="標楷體"/>
          <w:sz w:val="120"/>
          <w:szCs w:val="120"/>
        </w:rPr>
      </w:pPr>
      <w:r w:rsidRPr="00534079">
        <w:rPr>
          <w:rFonts w:ascii="華康新綜藝體W9" w:eastAsia="華康新綜藝體W9" w:hAnsi="標楷體" w:hint="eastAsia"/>
          <w:sz w:val="120"/>
          <w:szCs w:val="120"/>
        </w:rPr>
        <w:t>學習手冊</w:t>
      </w:r>
    </w:p>
    <w:p w:rsidR="00910765" w:rsidRDefault="00D42A4B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  <w:r w:rsidRPr="00D42A4B">
        <w:rPr>
          <w:noProof/>
        </w:rPr>
        <w:pict>
          <v:shape id="_x0000_s1052" type="#_x0000_t75" style="position:absolute;left:0;text-align:left;margin-left:6pt;margin-top:6.7pt;width:414pt;height:292.5pt;z-index:251672576">
            <v:imagedata r:id="rId7" o:title="20130206220410_NcA8r" chromakey="white"/>
          </v:shape>
        </w:pict>
      </w: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Pr="00534079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Pr="00534079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52"/>
          <w:szCs w:val="52"/>
        </w:rPr>
      </w:pPr>
      <w:r w:rsidRPr="00534079">
        <w:rPr>
          <w:rFonts w:ascii="標楷體" w:eastAsia="標楷體" w:hAnsi="標楷體" w:hint="eastAsia"/>
          <w:sz w:val="52"/>
          <w:szCs w:val="52"/>
        </w:rPr>
        <w:t>班級：____年____班</w:t>
      </w:r>
    </w:p>
    <w:p w:rsidR="00910765" w:rsidRPr="00534079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52"/>
          <w:szCs w:val="52"/>
        </w:rPr>
      </w:pPr>
      <w:r w:rsidRPr="00534079">
        <w:rPr>
          <w:rFonts w:ascii="標楷體" w:eastAsia="標楷體" w:hAnsi="標楷體" w:hint="eastAsia"/>
          <w:sz w:val="52"/>
          <w:szCs w:val="52"/>
        </w:rPr>
        <w:t>座號：____________</w:t>
      </w:r>
    </w:p>
    <w:p w:rsidR="00910765" w:rsidRPr="00534079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52"/>
          <w:szCs w:val="52"/>
        </w:rPr>
      </w:pPr>
      <w:r w:rsidRPr="00534079">
        <w:rPr>
          <w:rFonts w:ascii="標楷體" w:eastAsia="標楷體" w:hAnsi="標楷體" w:hint="eastAsia"/>
          <w:sz w:val="52"/>
          <w:szCs w:val="52"/>
        </w:rPr>
        <w:t>姓名：____________</w:t>
      </w:r>
    </w:p>
    <w:p w:rsidR="00910765" w:rsidRDefault="00910765" w:rsidP="000950ED">
      <w:pPr>
        <w:adjustRightInd w:val="0"/>
        <w:snapToGrid w:val="0"/>
        <w:spacing w:line="360" w:lineRule="auto"/>
        <w:rPr>
          <w:rFonts w:ascii="標楷體" w:eastAsia="標楷體" w:hAnsi="標楷體"/>
          <w:sz w:val="28"/>
        </w:rPr>
      </w:pPr>
    </w:p>
    <w:p w:rsidR="00910765" w:rsidRPr="00093FD2" w:rsidRDefault="00910765" w:rsidP="00910765">
      <w:pPr>
        <w:rPr>
          <w:rFonts w:ascii="標楷體" w:eastAsia="標楷體" w:hAnsi="標楷體"/>
          <w:color w:val="000000"/>
          <w:sz w:val="28"/>
          <w:szCs w:val="28"/>
        </w:rPr>
      </w:pPr>
    </w:p>
    <w:p w:rsidR="00910765" w:rsidRDefault="00910765" w:rsidP="00910765">
      <w:pPr>
        <w:rPr>
          <w:rFonts w:ascii="標楷體" w:eastAsia="標楷體" w:hAnsi="標楷體"/>
          <w:sz w:val="40"/>
          <w:szCs w:val="40"/>
        </w:rPr>
      </w:pPr>
    </w:p>
    <w:p w:rsidR="00910765" w:rsidRPr="00B203C7" w:rsidRDefault="00D42A4B" w:rsidP="00910765">
      <w:pPr>
        <w:jc w:val="center"/>
        <w:rPr>
          <w:rFonts w:ascii="標楷體" w:eastAsia="標楷體" w:hAnsi="標楷體"/>
          <w:sz w:val="28"/>
          <w:szCs w:val="28"/>
        </w:rPr>
      </w:pPr>
      <w:r w:rsidRPr="00D42A4B">
        <w:rPr>
          <w:noProof/>
        </w:rPr>
        <w:pict>
          <v:shape id="_x0000_s1028" type="#_x0000_t75" style="position:absolute;left:0;text-align:left;margin-left:18pt;margin-top:-36pt;width:2in;height:82.2pt;z-index:251661312">
            <v:imagedata r:id="rId8" o:title="49881732e485b" chromakey="#fefefe"/>
          </v:shape>
        </w:pict>
      </w:r>
      <w:r w:rsidRPr="00D42A4B">
        <w:rPr>
          <w:rFonts w:ascii="標楷體" w:eastAsia="標楷體" w:hAnsi="標楷體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180pt;height:36pt" fillcolor="#06c" strokecolor="#9cf" strokeweight="1.5pt">
            <v:shadow on="t" color="#900"/>
            <v:textpath style="font-family:&quot;華康新綜藝體W9&quot;;v-text-reverse:t;v-text-kern:t" trim="t" fitpath="t" string="小小水尖兵"/>
          </v:shape>
        </w:pict>
      </w:r>
    </w:p>
    <w:p w:rsidR="00910765" w:rsidRDefault="00910765" w:rsidP="00910765">
      <w:pPr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239" w:right="-574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日常生活中有許多不自覺</w:t>
      </w:r>
      <w:r w:rsidRPr="00B203C7">
        <w:rPr>
          <w:rFonts w:ascii="標楷體" w:eastAsia="標楷體" w:hAnsi="標楷體" w:hint="eastAsia"/>
          <w:sz w:val="28"/>
          <w:szCs w:val="28"/>
        </w:rPr>
        <w:t>浪費水資源的行為，</w:t>
      </w:r>
      <w:r>
        <w:rPr>
          <w:rFonts w:ascii="標楷體" w:eastAsia="標楷體" w:hAnsi="標楷體" w:hint="eastAsia"/>
          <w:sz w:val="28"/>
          <w:szCs w:val="28"/>
        </w:rPr>
        <w:t>請</w:t>
      </w:r>
      <w:r w:rsidRPr="00B203C7">
        <w:rPr>
          <w:rFonts w:ascii="標楷體" w:eastAsia="標楷體" w:hAnsi="標楷體" w:hint="eastAsia"/>
          <w:sz w:val="28"/>
          <w:szCs w:val="28"/>
        </w:rPr>
        <w:t>檢視自己的用水習慣！</w:t>
      </w:r>
    </w:p>
    <w:p w:rsidR="00910765" w:rsidRDefault="00D42A4B" w:rsidP="00910765">
      <w:pPr>
        <w:ind w:rightChars="-239" w:right="-574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noProof/>
          <w:sz w:val="28"/>
          <w:szCs w:val="28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7" type="#_x0000_t65" style="position:absolute;margin-left:0;margin-top:14.1pt;width:441pt;height:126pt;z-index:251660288" adj="21600">
            <v:textbox style="mso-next-textbox:#_x0000_s1027">
              <w:txbxContent>
                <w:p w:rsidR="00910765" w:rsidRPr="00C53D44" w:rsidRDefault="00910765" w:rsidP="00910765">
                  <w:pPr>
                    <w:rPr>
                      <w:rFonts w:ascii="標楷體" w:eastAsia="標楷體" w:hAnsi="標楷體"/>
                      <w:sz w:val="32"/>
                      <w:szCs w:val="32"/>
                    </w:rPr>
                  </w:pPr>
                  <w:r w:rsidRPr="00C53D44">
                    <w:rPr>
                      <w:rFonts w:ascii="標楷體" w:eastAsia="標楷體" w:hAnsi="標楷體" w:hint="eastAsia"/>
                      <w:sz w:val="32"/>
                      <w:szCs w:val="32"/>
                    </w:rPr>
                    <w:t>1.</w:t>
                  </w:r>
                </w:p>
                <w:p w:rsidR="00910765" w:rsidRPr="00C53D44" w:rsidRDefault="00910765" w:rsidP="00910765">
                  <w:pPr>
                    <w:rPr>
                      <w:rFonts w:ascii="標楷體" w:eastAsia="標楷體" w:hAnsi="標楷體"/>
                      <w:sz w:val="32"/>
                      <w:szCs w:val="32"/>
                    </w:rPr>
                  </w:pPr>
                  <w:r w:rsidRPr="00C53D44">
                    <w:rPr>
                      <w:rFonts w:ascii="標楷體" w:eastAsia="標楷體" w:hAnsi="標楷體" w:hint="eastAsia"/>
                      <w:sz w:val="32"/>
                      <w:szCs w:val="32"/>
                    </w:rPr>
                    <w:t>2.</w:t>
                  </w:r>
                </w:p>
                <w:p w:rsidR="00910765" w:rsidRPr="00C53D44" w:rsidRDefault="00910765" w:rsidP="00910765">
                  <w:pPr>
                    <w:rPr>
                      <w:rFonts w:ascii="標楷體" w:eastAsia="標楷體" w:hAnsi="標楷體"/>
                      <w:sz w:val="32"/>
                      <w:szCs w:val="32"/>
                    </w:rPr>
                  </w:pPr>
                  <w:r w:rsidRPr="00C53D44">
                    <w:rPr>
                      <w:rFonts w:ascii="標楷體" w:eastAsia="標楷體" w:hAnsi="標楷體" w:hint="eastAsia"/>
                      <w:sz w:val="32"/>
                      <w:szCs w:val="32"/>
                    </w:rPr>
                    <w:t>3.</w:t>
                  </w:r>
                </w:p>
              </w:txbxContent>
            </v:textbox>
          </v:shape>
        </w:pict>
      </w:r>
      <w:r w:rsidRPr="00D42A4B">
        <w:rPr>
          <w:noProof/>
        </w:rPr>
        <w:pict>
          <v:shape id="_x0000_s1029" type="#_x0000_t75" style="position:absolute;margin-left:369pt;margin-top:32.1pt;width:153pt;height:141.9pt;z-index:251662336">
            <v:imagedata r:id="rId9" o:title="4e747be20a9f5" chromakey="white"/>
          </v:shape>
        </w:pict>
      </w:r>
    </w:p>
    <w:p w:rsidR="00910765" w:rsidRDefault="00910765" w:rsidP="00910765">
      <w:pPr>
        <w:ind w:rightChars="-239" w:right="-57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239" w:right="-57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239" w:right="-57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239" w:right="-57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239" w:right="-574"/>
        <w:rPr>
          <w:rFonts w:ascii="標楷體" w:eastAsia="標楷體" w:hAnsi="標楷體"/>
          <w:sz w:val="28"/>
          <w:szCs w:val="28"/>
        </w:rPr>
      </w:pPr>
    </w:p>
    <w:p w:rsidR="00910765" w:rsidRPr="00B203C7" w:rsidRDefault="00910765" w:rsidP="00910765">
      <w:pPr>
        <w:ind w:rightChars="-239" w:right="-574"/>
        <w:rPr>
          <w:rFonts w:ascii="標楷體" w:eastAsia="標楷體" w:hAnsi="標楷體"/>
          <w:sz w:val="28"/>
          <w:szCs w:val="28"/>
        </w:rPr>
      </w:pPr>
    </w:p>
    <w:p w:rsidR="00910765" w:rsidRPr="00B203C7" w:rsidRDefault="00910765" w:rsidP="00910765">
      <w:pPr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  <w:r w:rsidRPr="00B203C7">
        <w:rPr>
          <w:rFonts w:ascii="標楷體" w:eastAsia="標楷體" w:hAnsi="標楷體" w:hint="eastAsia"/>
          <w:sz w:val="28"/>
          <w:szCs w:val="28"/>
        </w:rPr>
        <w:t>水資源相當珍貴，</w:t>
      </w:r>
      <w:r>
        <w:rPr>
          <w:rFonts w:ascii="標楷體" w:eastAsia="標楷體" w:hAnsi="標楷體" w:hint="eastAsia"/>
          <w:sz w:val="28"/>
          <w:szCs w:val="28"/>
        </w:rPr>
        <w:t>請</w:t>
      </w:r>
      <w:r w:rsidRPr="00B203C7">
        <w:rPr>
          <w:rFonts w:ascii="標楷體" w:eastAsia="標楷體" w:hAnsi="標楷體" w:hint="eastAsia"/>
          <w:sz w:val="28"/>
          <w:szCs w:val="28"/>
        </w:rPr>
        <w:t>擬定具體可行的節約用水計畫，並在生活中實踐吧！</w:t>
      </w:r>
    </w:p>
    <w:p w:rsidR="00910765" w:rsidRDefault="00D42A4B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  <w:r w:rsidRPr="00D42A4B">
        <w:rPr>
          <w:noProof/>
        </w:rPr>
        <w:pict>
          <v:group id="_x0000_s1030" style="position:absolute;margin-left:-48pt;margin-top:3.95pt;width:528.05pt;height:479.05pt;z-index:251663360" coordorigin="600,1440" coordsize="10561,9581">
            <v:shape id="_x0000_s1031" type="#_x0000_t75" style="position:absolute;left:801;top:2520;width:5040;height:7740">
              <v:imagedata r:id="rId10" o:title="48387" chromakey="white"/>
            </v:shape>
            <v:shape id="_x0000_s1032" type="#_x0000_t75" style="position:absolute;left:600;top:1440;width:2521;height:1781;rotation:-367123fd">
              <v:imagedata r:id="rId11" o:title="0410120502" cropbottom="2711f" chromakey="white"/>
            </v:shape>
            <v:shape id="_x0000_s1033" type="#_x0000_t144" style="position:absolute;left:801;top:2340;width:1500;height:219;rotation:-556617fd" fillcolor="black">
              <v:shadow color="#868686"/>
              <v:textpath style="font-family:&quot;華康勘亭流&quot;;v-text-reverse:t" fitshape="t" trim="t" string="家庭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981;top:3240;width:4500;height:6660" filled="f" stroked="f">
              <v:textbox style="mso-next-textbox:#_x0000_s1034">
                <w:txbxContent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1.</w:t>
                    </w: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節約用水妙招：_______________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100" w:firstLine="28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___________________</w:t>
                    </w:r>
                    <w:r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</w:t>
                    </w: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50" w:firstLine="14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實踐情形：□良好□普通□待改進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2.節約用水妙招：_______________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100" w:firstLine="28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___________________</w:t>
                    </w:r>
                    <w:r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</w:t>
                    </w: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50" w:firstLine="14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實踐情形：□良好□普通□待改進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3.節約用水妙招：_______________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100" w:firstLine="28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___________________</w:t>
                    </w:r>
                    <w:r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</w:t>
                    </w: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50" w:firstLine="14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實踐情形：□良好□普通□待改進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</w:p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32"/>
                        <w:szCs w:val="32"/>
                      </w:rPr>
                    </w:pPr>
                  </w:p>
                </w:txbxContent>
              </v:textbox>
            </v:shape>
            <v:shape id="_x0000_s1035" type="#_x0000_t75" style="position:absolute;left:4080;top:1499;width:2160;height:2160">
              <v:imagedata r:id="rId12" o:title="huge4e73328f396aa" chromakey="white"/>
            </v:shape>
            <v:group id="_x0000_s1036" style="position:absolute;left:8640;top:9240;width:2521;height:1781;rotation:767728fd" coordorigin="5520,6580" coordsize="2521,1781">
              <v:shape id="_x0000_s1037" type="#_x0000_t75" style="position:absolute;left:5520;top:6580;width:2521;height:1781;rotation:-367123fd">
                <v:imagedata r:id="rId11" o:title="0410120502" cropbottom="2711f" chromakey="white"/>
              </v:shape>
              <v:shape id="_x0000_s1038" type="#_x0000_t144" style="position:absolute;left:5841;top:7380;width:1500;height:219;rotation:-556617fd" fillcolor="black">
                <v:shadow color="#868686"/>
                <v:textpath style="font-family:&quot;華康勘亭流&quot;;v-text-reverse:t" fitshape="t" trim="t" string="學校"/>
              </v:shape>
            </v:group>
            <v:shape id="_x0000_s1039" type="#_x0000_t202" style="position:absolute;left:6240;top:2760;width:4500;height:6660" filled="f" stroked="f">
              <v:textbox style="mso-next-textbox:#_x0000_s1039">
                <w:txbxContent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1.</w:t>
                    </w: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節約用水妙招：_______________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100" w:firstLine="28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___________________</w:t>
                    </w:r>
                    <w:r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</w:t>
                    </w: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50" w:firstLine="14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實踐情形：□良好□普通□待改進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2.節約用水妙招：_______________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100" w:firstLine="28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___________________</w:t>
                    </w:r>
                    <w:r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</w:t>
                    </w: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50" w:firstLine="14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實踐情形：□良好□普通□待改進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3.節約用水妙招：_______________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100" w:firstLine="28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___________________</w:t>
                    </w:r>
                    <w:r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</w:t>
                    </w: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_____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ind w:firstLineChars="50" w:firstLine="140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  <w:r w:rsidRPr="00214FC3">
                      <w:rPr>
                        <w:rFonts w:ascii="標楷體" w:eastAsia="標楷體" w:hAnsi="標楷體" w:hint="eastAsia"/>
                        <w:sz w:val="28"/>
                        <w:szCs w:val="28"/>
                      </w:rPr>
                      <w:t>實踐情形：□良好□普通□待改進</w:t>
                    </w:r>
                  </w:p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28"/>
                        <w:szCs w:val="28"/>
                      </w:rPr>
                    </w:pPr>
                  </w:p>
                  <w:p w:rsidR="00910765" w:rsidRPr="00214FC3" w:rsidRDefault="00910765" w:rsidP="00910765">
                    <w:pPr>
                      <w:spacing w:line="480" w:lineRule="auto"/>
                      <w:rPr>
                        <w:rFonts w:ascii="標楷體" w:eastAsia="標楷體" w:hAnsi="標楷體"/>
                        <w:sz w:val="32"/>
                        <w:szCs w:val="32"/>
                      </w:rPr>
                    </w:pPr>
                  </w:p>
                </w:txbxContent>
              </v:textbox>
            </v:shape>
            <v:shape id="_x0000_s1040" type="#_x0000_t75" style="position:absolute;left:5160;top:8700;width:2040;height:2160;rotation:-621265fd;flip:x">
              <v:imagedata r:id="rId12" o:title="huge4e73328f396aa" chromakey="white"/>
            </v:shape>
          </v:group>
        </w:pict>
      </w: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D42A4B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  <w:r w:rsidRPr="00D42A4B">
        <w:rPr>
          <w:noProof/>
        </w:rPr>
        <w:pict>
          <v:shape id="_x0000_s1026" type="#_x0000_t75" style="position:absolute;margin-left:3in;margin-top:3.55pt;width:252pt;height:387pt;z-index:251659264">
            <v:imagedata r:id="rId10" o:title="48387" chromakey="white"/>
          </v:shape>
        </w:pict>
      </w: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ind w:rightChars="-389" w:right="-934"/>
        <w:rPr>
          <w:rFonts w:ascii="標楷體" w:eastAsia="標楷體" w:hAnsi="標楷體"/>
          <w:sz w:val="28"/>
          <w:szCs w:val="28"/>
        </w:rPr>
      </w:pPr>
    </w:p>
    <w:p w:rsidR="00910765" w:rsidRDefault="00910765" w:rsidP="00910765">
      <w:pPr>
        <w:rPr>
          <w:rFonts w:ascii="標楷體" w:eastAsia="標楷體" w:hAnsi="標楷體"/>
          <w:sz w:val="28"/>
          <w:szCs w:val="28"/>
        </w:rPr>
        <w:sectPr w:rsidR="00910765" w:rsidSect="00D91C6E">
          <w:footerReference w:type="even" r:id="rId13"/>
          <w:footerReference w:type="default" r:id="rId14"/>
          <w:pgSz w:w="11906" w:h="16838" w:code="9"/>
          <w:pgMar w:top="1440" w:right="1800" w:bottom="1440" w:left="1800" w:header="851" w:footer="992" w:gutter="0"/>
          <w:pgNumType w:start="1"/>
          <w:cols w:space="425"/>
          <w:docGrid w:linePitch="360"/>
        </w:sectPr>
      </w:pPr>
    </w:p>
    <w:p w:rsidR="00910765" w:rsidRPr="009D3FE4" w:rsidRDefault="00910765" w:rsidP="00910765">
      <w:pPr>
        <w:jc w:val="center"/>
        <w:rPr>
          <w:rFonts w:ascii="文鼎粗隸" w:eastAsia="文鼎粗隸"/>
          <w:color w:val="FF99CC"/>
          <w:kern w:val="0"/>
          <w:sz w:val="48"/>
          <w:szCs w:val="48"/>
        </w:rPr>
      </w:pPr>
      <w:r w:rsidRPr="009D3FE4">
        <w:rPr>
          <w:rFonts w:ascii="王漢宗波卡體一空陰" w:eastAsia="王漢宗波卡體一空陰" w:hAnsi="標楷體" w:hint="eastAsia"/>
          <w:b/>
          <w:noProof/>
          <w:color w:val="FF99CC"/>
          <w:sz w:val="48"/>
          <w:szCs w:val="48"/>
        </w:rPr>
        <w:lastRenderedPageBreak/>
        <w:t>『花漾水美妹』</w:t>
      </w:r>
    </w:p>
    <w:p w:rsidR="00910765" w:rsidRPr="009D3FE4" w:rsidRDefault="00D42A4B" w:rsidP="00910765">
      <w:pPr>
        <w:jc w:val="center"/>
        <w:rPr>
          <w:rFonts w:ascii="標楷體" w:eastAsia="標楷體" w:hAnsi="標楷體"/>
          <w:sz w:val="28"/>
          <w:szCs w:val="28"/>
        </w:rPr>
      </w:pPr>
      <w:r w:rsidRPr="00D42A4B">
        <w:rPr>
          <w:noProof/>
          <w:sz w:val="28"/>
          <w:szCs w:val="28"/>
        </w:rPr>
        <w:pict>
          <v:shape id="_x0000_s1041" type="#_x0000_t75" style="position:absolute;left:0;text-align:left;margin-left:9pt;margin-top:9pt;width:702pt;height:468pt;z-index:-251652096">
            <v:imagedata r:id="rId15" o:title="水文循環圖"/>
          </v:shape>
        </w:pict>
      </w:r>
      <w:r w:rsidR="00910765" w:rsidRPr="009D3FE4">
        <w:rPr>
          <w:rFonts w:ascii="標楷體" w:eastAsia="標楷體" w:hAnsi="標楷體" w:hint="eastAsia"/>
          <w:kern w:val="0"/>
          <w:sz w:val="28"/>
          <w:szCs w:val="28"/>
        </w:rPr>
        <w:t>水以不同的身份存在於地球上，請將水在地球存在的樣貌名稱填入空格</w:t>
      </w:r>
    </w:p>
    <w:p w:rsidR="00910765" w:rsidRPr="00AE65D1" w:rsidRDefault="00910765" w:rsidP="00910765">
      <w:pPr>
        <w:rPr>
          <w:rFonts w:ascii="標楷體" w:eastAsia="標楷體" w:hAnsi="標楷體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  <w:sectPr w:rsidR="00910765" w:rsidSect="009D3FE4">
          <w:pgSz w:w="16838" w:h="11906" w:orient="landscape" w:code="9"/>
          <w:pgMar w:top="900" w:right="1200" w:bottom="1200" w:left="1200" w:header="851" w:footer="992" w:gutter="0"/>
          <w:pgNumType w:start="1"/>
          <w:cols w:space="425"/>
          <w:docGrid w:linePitch="360"/>
        </w:sectPr>
      </w:pPr>
    </w:p>
    <w:p w:rsidR="00910765" w:rsidRDefault="00D42A4B" w:rsidP="00910765">
      <w:pPr>
        <w:rPr>
          <w:rFonts w:ascii="王漢宗超明體繁" w:eastAsia="王漢宗超明體繁"/>
        </w:rPr>
      </w:pPr>
      <w:r w:rsidRPr="00D42A4B">
        <w:rPr>
          <w:noProof/>
        </w:rPr>
        <w:lastRenderedPageBreak/>
        <w:pict>
          <v:shape id="_x0000_s1043" type="#_x0000_t75" style="position:absolute;margin-left:-66pt;margin-top:-36pt;width:549pt;height:776pt;z-index:-251650048" wrapcoords="-30 0 -30 21579 21600 21579 21600 0 -30 0">
            <v:imagedata r:id="rId16" o:title="填嚴覓雨學習單"/>
            <w10:wrap type="tight"/>
          </v:shape>
        </w:pict>
      </w:r>
    </w:p>
    <w:p w:rsidR="00910765" w:rsidRPr="009D3FE4" w:rsidRDefault="00910765" w:rsidP="00910765">
      <w:pPr>
        <w:adjustRightInd w:val="0"/>
        <w:snapToGrid w:val="0"/>
        <w:jc w:val="center"/>
        <w:rPr>
          <w:rFonts w:ascii="王漢宗波卡體一空陰" w:eastAsia="王漢宗波卡體一空陰" w:hAnsi="標楷體"/>
          <w:color w:val="808000"/>
          <w:sz w:val="48"/>
          <w:szCs w:val="48"/>
        </w:rPr>
      </w:pPr>
      <w:r w:rsidRPr="009D3FE4">
        <w:rPr>
          <w:rFonts w:ascii="王漢宗波卡體一空陰" w:eastAsia="王漢宗波卡體一空陰" w:hAnsi="標楷體"/>
          <w:sz w:val="48"/>
          <w:szCs w:val="48"/>
        </w:rPr>
        <w:lastRenderedPageBreak/>
        <w:t>“</w:t>
      </w:r>
      <w:r w:rsidRPr="009D3FE4">
        <w:rPr>
          <w:rFonts w:ascii="王漢宗波卡體一空陰" w:eastAsia="王漢宗波卡體一空陰" w:hAnsi="標楷體" w:hint="eastAsia"/>
          <w:color w:val="808000"/>
          <w:sz w:val="48"/>
          <w:szCs w:val="48"/>
        </w:rPr>
        <w:t>綠</w:t>
      </w:r>
      <w:r w:rsidRPr="009D3FE4">
        <w:rPr>
          <w:rFonts w:ascii="王漢宗波卡體一空陰" w:eastAsia="王漢宗波卡體一空陰" w:hAnsi="標楷體"/>
          <w:color w:val="808000"/>
          <w:sz w:val="48"/>
          <w:szCs w:val="48"/>
        </w:rPr>
        <w:t>”</w:t>
      </w:r>
      <w:r w:rsidRPr="009D3FE4">
        <w:rPr>
          <w:rFonts w:ascii="王漢宗波卡體一空陰" w:eastAsia="王漢宗波卡體一空陰" w:hAnsi="標楷體" w:hint="eastAsia"/>
          <w:color w:val="808000"/>
          <w:sz w:val="48"/>
          <w:szCs w:val="48"/>
        </w:rPr>
        <w:t>見活水來</w:t>
      </w:r>
    </w:p>
    <w:p w:rsidR="00910765" w:rsidRDefault="00D42A4B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  <w:r w:rsidRPr="00D42A4B">
        <w:rPr>
          <w:rFonts w:ascii="標楷體" w:eastAsia="標楷體" w:hAnsi="標楷體"/>
          <w:noProof/>
          <w:sz w:val="48"/>
          <w:szCs w:val="48"/>
        </w:rPr>
        <w:pict>
          <v:shape id="_x0000_s1042" type="#_x0000_t75" style="position:absolute;left:0;text-align:left;margin-left:-84pt;margin-top:12.2pt;width:567pt;height:684pt;z-index:-251651072;mso-wrap-edited:f" wrapcoords="-33 0 -33 21551 21600 21551 21600 0 -33 0">
            <v:imagedata r:id="rId17" o:title="1133621_3" croptop="3705f"/>
          </v:shape>
        </w:pict>
      </w:r>
      <w:r w:rsidR="00910765">
        <w:rPr>
          <w:rFonts w:ascii="標楷體" w:eastAsia="標楷體" w:hAnsi="標楷體" w:hint="eastAsia"/>
          <w:sz w:val="28"/>
        </w:rPr>
        <w:t>請利用你所學到的濾水植物</w:t>
      </w:r>
      <w:r w:rsidR="00910765">
        <w:rPr>
          <w:rFonts w:ascii="標楷體" w:eastAsia="標楷體" w:hAnsi="標楷體"/>
          <w:sz w:val="28"/>
        </w:rPr>
        <w:t>,</w:t>
      </w:r>
      <w:r w:rsidR="00910765">
        <w:rPr>
          <w:rFonts w:ascii="標楷體" w:eastAsia="標楷體" w:hAnsi="標楷體" w:hint="eastAsia"/>
          <w:sz w:val="28"/>
        </w:rPr>
        <w:t>設計一個屬於你自己的『綠水池』</w:t>
      </w: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tbl>
      <w:tblPr>
        <w:tblpPr w:leftFromText="180" w:rightFromText="180" w:vertAnchor="page" w:horzAnchor="page" w:tblpX="1349" w:tblpY="921"/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/>
      </w:tblPr>
      <w:tblGrid>
        <w:gridCol w:w="9360"/>
      </w:tblGrid>
      <w:tr w:rsidR="00910765" w:rsidRPr="00AE65D1" w:rsidTr="001507D9">
        <w:trPr>
          <w:trHeight w:val="14310"/>
        </w:trPr>
        <w:tc>
          <w:tcPr>
            <w:tcW w:w="8362" w:type="dxa"/>
          </w:tcPr>
          <w:p w:rsidR="00910765" w:rsidRPr="00AE65D1" w:rsidRDefault="00D42A4B" w:rsidP="001507D9">
            <w:pPr>
              <w:pageBreakBefore/>
              <w:snapToGrid w:val="0"/>
              <w:spacing w:line="480" w:lineRule="exact"/>
              <w:rPr>
                <w:rFonts w:ascii="標楷體" w:eastAsia="標楷體" w:hAnsi="標楷體"/>
                <w:b/>
                <w:color w:val="000000"/>
              </w:rPr>
            </w:pPr>
            <w:r w:rsidRPr="00D42A4B">
              <w:rPr>
                <w:noProof/>
              </w:rPr>
              <w:lastRenderedPageBreak/>
              <w:pict>
                <v:shape id="_x0000_s1053" type="#_x0000_t75" style="position:absolute;margin-left:10.6pt;margin-top:376.5pt;width:6in;height:4in;z-index:251673600">
                  <v:imagedata r:id="rId18" o:title="IMG_6356"/>
                </v:shape>
              </w:pict>
            </w:r>
            <w:r w:rsidRPr="00D42A4B">
              <w:rPr>
                <w:rFonts w:ascii="標楷體" w:eastAsia="標楷體" w:hAnsi="標楷體"/>
                <w:noProof/>
              </w:rPr>
              <w:pict>
                <v:shape id="_x0000_s1044" type="#_x0000_t75" style="position:absolute;margin-left:-1.4pt;margin-top:25.5pt;width:395pt;height:296.25pt;z-index:-251649024">
                  <v:imagedata r:id="rId19" o:title="??"/>
                </v:shape>
              </w:pict>
            </w:r>
            <w:r w:rsidRPr="00D42A4B">
              <w:rPr>
                <w:rFonts w:ascii="標楷體" w:eastAsia="標楷體" w:hAnsi="標楷體"/>
                <w:noProof/>
              </w:rPr>
              <w:pict>
                <v:shape id="_x0000_s1046" type="#_x0000_t202" style="position:absolute;margin-left:24.65pt;margin-top:672pt;width:398.8pt;height:13pt;z-index:251669504" filled="f" stroked="f">
                  <v:fill o:detectmouseclick="t"/>
                  <v:textbox style="mso-next-textbox:#_x0000_s1046;mso-fit-shape-to-text:t" inset="0,0,0,0">
                    <w:txbxContent>
                      <w:p w:rsidR="00910765" w:rsidRPr="0007117B" w:rsidRDefault="00910765" w:rsidP="00910765">
                        <w:pPr>
                          <w:pStyle w:val="a6"/>
                          <w:rPr>
                            <w:noProof/>
                          </w:rPr>
                        </w:pPr>
                        <w:r>
                          <w:rPr>
                            <w:rFonts w:hint="eastAsia"/>
                          </w:rPr>
                          <w:t>圖</w:t>
                        </w:r>
                        <w:r>
                          <w:t xml:space="preserve">2                 </w:t>
                        </w:r>
                        <w:r>
                          <w:rPr>
                            <w:rFonts w:hint="eastAsia"/>
                          </w:rPr>
                          <w:t>校內可供實際觀察及教學的生態池</w:t>
                        </w:r>
                      </w:p>
                    </w:txbxContent>
                  </v:textbox>
                </v:shape>
              </w:pict>
            </w:r>
            <w:r w:rsidRPr="00D42A4B">
              <w:rPr>
                <w:rFonts w:ascii="標楷體" w:eastAsia="標楷體" w:hAnsi="標楷體"/>
                <w:noProof/>
              </w:rPr>
              <w:pict>
                <v:shape id="_x0000_s1045" type="#_x0000_t202" style="position:absolute;margin-left:35pt;margin-top:355.3pt;width:395pt;height:13pt;z-index:251668480" filled="f" stroked="f">
                  <v:fill o:detectmouseclick="t"/>
                  <v:textbox style="mso-next-textbox:#_x0000_s1045;mso-fit-shape-to-text:t" inset="0,0,0,0">
                    <w:txbxContent>
                      <w:p w:rsidR="00910765" w:rsidRPr="00E974E5" w:rsidRDefault="00910765" w:rsidP="00910765">
                        <w:pPr>
                          <w:pStyle w:val="a6"/>
                          <w:rPr>
                            <w:noProof/>
                          </w:rPr>
                        </w:pPr>
                        <w:r>
                          <w:rPr>
                            <w:rFonts w:hint="eastAsia"/>
                          </w:rPr>
                          <w:t>圖</w:t>
                        </w:r>
                        <w:r>
                          <w:t>1</w:t>
                        </w:r>
                        <w:r>
                          <w:rPr>
                            <w:rFonts w:ascii="新細明體" w:hAnsi="新細明體" w:hint="eastAsia"/>
                            <w:b/>
                            <w:color w:val="000000"/>
                            <w:szCs w:val="24"/>
                            <w:lang w:eastAsia="zh-TW"/>
                          </w:rPr>
                          <w:t>微型水生植物淨水模型設計草圖</w:t>
                        </w:r>
                      </w:p>
                    </w:txbxContent>
                  </v:textbox>
                </v:shape>
              </w:pict>
            </w:r>
            <w:r w:rsidR="00910765" w:rsidRPr="00AE65D1">
              <w:rPr>
                <w:rFonts w:ascii="標楷體" w:eastAsia="標楷體" w:hAnsi="標楷體" w:hint="eastAsia"/>
                <w:b/>
                <w:color w:val="000000"/>
              </w:rPr>
              <w:t>附件五</w:t>
            </w: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  <w:r w:rsidRPr="00AE65D1">
              <w:rPr>
                <w:rFonts w:ascii="標楷體" w:eastAsia="標楷體" w:hAnsi="標楷體" w:hint="eastAsia"/>
                <w:b/>
                <w:color w:val="000000"/>
              </w:rPr>
              <w:t xml:space="preserve">                     第一池</w:t>
            </w: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  <w:r w:rsidRPr="00AE65D1">
              <w:rPr>
                <w:rFonts w:ascii="標楷體" w:eastAsia="標楷體" w:hAnsi="標楷體" w:hint="eastAsia"/>
                <w:b/>
                <w:color w:val="000000"/>
              </w:rPr>
              <w:t xml:space="preserve">                                  第二池              第三池</w:t>
            </w:r>
          </w:p>
          <w:p w:rsidR="00910765" w:rsidRPr="00AE65D1" w:rsidRDefault="00910765" w:rsidP="001507D9">
            <w:pPr>
              <w:pageBreakBefore/>
              <w:snapToGrid w:val="0"/>
              <w:spacing w:line="480" w:lineRule="exact"/>
              <w:rPr>
                <w:rFonts w:ascii="標楷體" w:eastAsia="標楷體" w:hAnsi="標楷體"/>
                <w:b/>
                <w:color w:val="000000"/>
              </w:rPr>
            </w:pPr>
            <w:r w:rsidRPr="00AE65D1">
              <w:rPr>
                <w:rFonts w:ascii="標楷體" w:eastAsia="標楷體" w:hAnsi="標楷體" w:hint="eastAsia"/>
                <w:b/>
                <w:color w:val="000000"/>
              </w:rPr>
              <w:t xml:space="preserve">                                                        （斜坡緩流）</w:t>
            </w:r>
          </w:p>
          <w:p w:rsidR="00910765" w:rsidRPr="00AE65D1" w:rsidRDefault="00910765" w:rsidP="001507D9">
            <w:pPr>
              <w:pageBreakBefore/>
              <w:snapToGrid w:val="0"/>
              <w:spacing w:line="480" w:lineRule="exact"/>
              <w:rPr>
                <w:rFonts w:ascii="標楷體" w:eastAsia="標楷體" w:hAnsi="標楷體"/>
                <w:b/>
                <w:color w:val="000000"/>
              </w:rPr>
            </w:pPr>
            <w:r w:rsidRPr="00AE65D1">
              <w:rPr>
                <w:rFonts w:ascii="標楷體" w:eastAsia="標楷體" w:hAnsi="標楷體" w:hint="eastAsia"/>
                <w:b/>
                <w:color w:val="000000"/>
              </w:rPr>
              <w:t>循環裝置</w:t>
            </w: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  <w:r w:rsidRPr="00AE65D1">
              <w:rPr>
                <w:rFonts w:ascii="標楷體" w:eastAsia="標楷體" w:hAnsi="標楷體" w:hint="eastAsia"/>
                <w:b/>
                <w:color w:val="000000"/>
              </w:rPr>
              <w:t xml:space="preserve">                                                    第四池</w:t>
            </w:r>
          </w:p>
          <w:p w:rsidR="00910765" w:rsidRPr="00AE65D1" w:rsidRDefault="00910765" w:rsidP="00BB3C6C">
            <w:pPr>
              <w:pageBreakBefore/>
              <w:snapToGrid w:val="0"/>
              <w:spacing w:line="480" w:lineRule="exact"/>
              <w:ind w:firstLineChars="100" w:firstLine="240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1507D9">
            <w:pPr>
              <w:pageBreakBefore/>
              <w:snapToGrid w:val="0"/>
              <w:spacing w:line="480" w:lineRule="exact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1507D9">
            <w:pPr>
              <w:pageBreakBefore/>
              <w:snapToGrid w:val="0"/>
              <w:spacing w:line="480" w:lineRule="exact"/>
              <w:rPr>
                <w:rFonts w:ascii="標楷體" w:eastAsia="標楷體" w:hAnsi="標楷體"/>
                <w:b/>
                <w:color w:val="000000"/>
              </w:rPr>
            </w:pPr>
            <w:r w:rsidRPr="00AE65D1">
              <w:rPr>
                <w:rFonts w:ascii="標楷體" w:eastAsia="標楷體" w:hAnsi="標楷體" w:hint="eastAsia"/>
                <w:b/>
                <w:color w:val="000000"/>
              </w:rPr>
              <w:t xml:space="preserve">                                    第五池</w:t>
            </w:r>
          </w:p>
          <w:p w:rsidR="00910765" w:rsidRPr="00AE65D1" w:rsidRDefault="00910765" w:rsidP="001507D9">
            <w:pPr>
              <w:pageBreakBefore/>
              <w:snapToGrid w:val="0"/>
              <w:spacing w:line="480" w:lineRule="exact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1507D9">
            <w:pPr>
              <w:pageBreakBefore/>
              <w:snapToGrid w:val="0"/>
              <w:spacing w:line="480" w:lineRule="exact"/>
              <w:rPr>
                <w:rFonts w:ascii="標楷體" w:eastAsia="標楷體" w:hAnsi="標楷體"/>
                <w:b/>
                <w:color w:val="000000"/>
              </w:rPr>
            </w:pPr>
          </w:p>
          <w:p w:rsidR="00910765" w:rsidRPr="00AE65D1" w:rsidRDefault="00910765" w:rsidP="001507D9">
            <w:pPr>
              <w:pageBreakBefore/>
              <w:snapToGrid w:val="0"/>
              <w:spacing w:line="480" w:lineRule="exact"/>
              <w:rPr>
                <w:rFonts w:ascii="標楷體" w:eastAsia="標楷體" w:hAnsi="標楷體"/>
                <w:b/>
                <w:color w:val="000000"/>
              </w:rPr>
            </w:pPr>
          </w:p>
        </w:tc>
      </w:tr>
    </w:tbl>
    <w:p w:rsidR="00910765" w:rsidRPr="00AE65D1" w:rsidRDefault="00910765" w:rsidP="00910765">
      <w:pPr>
        <w:rPr>
          <w:rFonts w:ascii="標楷體" w:eastAsia="標楷體" w:hAnsi="標楷體" w:cs="Times"/>
          <w:b/>
          <w:kern w:val="0"/>
          <w:sz w:val="32"/>
          <w:szCs w:val="32"/>
        </w:rPr>
      </w:pPr>
      <w:r w:rsidRPr="00AE65D1">
        <w:rPr>
          <w:rFonts w:ascii="標楷體" w:eastAsia="標楷體" w:hAnsi="標楷體" w:cs="Times" w:hint="eastAsia"/>
          <w:b/>
          <w:kern w:val="0"/>
          <w:sz w:val="32"/>
          <w:szCs w:val="32"/>
        </w:rPr>
        <w:lastRenderedPageBreak/>
        <w:t>附件</w:t>
      </w:r>
      <w:r>
        <w:rPr>
          <w:rFonts w:ascii="標楷體" w:eastAsia="標楷體" w:hAnsi="標楷體" w:cs="Times" w:hint="eastAsia"/>
          <w:b/>
          <w:kern w:val="0"/>
          <w:sz w:val="32"/>
          <w:szCs w:val="32"/>
        </w:rPr>
        <w:t>三</w:t>
      </w:r>
    </w:p>
    <w:p w:rsidR="00910765" w:rsidRPr="00AE65D1" w:rsidRDefault="00910765" w:rsidP="00910765">
      <w:pPr>
        <w:jc w:val="center"/>
        <w:rPr>
          <w:rFonts w:ascii="標楷體" w:eastAsia="標楷體" w:hAnsi="標楷體" w:cs="Times"/>
          <w:b/>
          <w:kern w:val="0"/>
          <w:sz w:val="32"/>
          <w:szCs w:val="32"/>
        </w:rPr>
      </w:pPr>
      <w:r w:rsidRPr="00AE65D1">
        <w:rPr>
          <w:rFonts w:ascii="標楷體" w:eastAsia="標楷體" w:hAnsi="標楷體" w:cs="Times"/>
          <w:b/>
          <w:kern w:val="0"/>
          <w:sz w:val="32"/>
          <w:szCs w:val="32"/>
        </w:rPr>
        <w:t>水生植物</w:t>
      </w:r>
      <w:r w:rsidRPr="00AE65D1">
        <w:rPr>
          <w:rFonts w:ascii="標楷體" w:eastAsia="標楷體" w:hAnsi="標楷體" w:cs="Times" w:hint="eastAsia"/>
          <w:b/>
          <w:kern w:val="0"/>
          <w:sz w:val="32"/>
          <w:szCs w:val="32"/>
        </w:rPr>
        <w:t>種類及淨水功能表</w:t>
      </w:r>
    </w:p>
    <w:tbl>
      <w:tblPr>
        <w:tblW w:w="87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42"/>
        <w:gridCol w:w="1843"/>
        <w:gridCol w:w="2268"/>
        <w:gridCol w:w="3402"/>
      </w:tblGrid>
      <w:tr w:rsidR="00910765" w:rsidRPr="00AE65D1" w:rsidTr="001507D9">
        <w:trPr>
          <w:jc w:val="center"/>
        </w:trPr>
        <w:tc>
          <w:tcPr>
            <w:tcW w:w="1242" w:type="dxa"/>
            <w:shd w:val="clear" w:color="auto" w:fill="948A54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  <w:b/>
                <w:color w:val="FFFFFF"/>
                <w:sz w:val="28"/>
                <w:szCs w:val="28"/>
              </w:rPr>
            </w:pPr>
            <w:r w:rsidRPr="00AE65D1">
              <w:rPr>
                <w:rFonts w:ascii="標楷體" w:eastAsia="標楷體" w:hAnsi="標楷體" w:hint="eastAsia"/>
                <w:b/>
                <w:color w:val="FFFFFF"/>
                <w:sz w:val="28"/>
                <w:szCs w:val="28"/>
              </w:rPr>
              <w:t>水池</w:t>
            </w:r>
          </w:p>
        </w:tc>
        <w:tc>
          <w:tcPr>
            <w:tcW w:w="1843" w:type="dxa"/>
            <w:shd w:val="clear" w:color="auto" w:fill="948A54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  <w:b/>
                <w:color w:val="FFFFFF"/>
                <w:sz w:val="28"/>
                <w:szCs w:val="28"/>
              </w:rPr>
            </w:pPr>
            <w:r w:rsidRPr="00AE65D1">
              <w:rPr>
                <w:rFonts w:ascii="標楷體" w:eastAsia="標楷體" w:hAnsi="標楷體" w:hint="eastAsia"/>
                <w:b/>
                <w:color w:val="FFFFFF"/>
                <w:sz w:val="28"/>
                <w:szCs w:val="28"/>
              </w:rPr>
              <w:t>工法</w:t>
            </w:r>
          </w:p>
        </w:tc>
        <w:tc>
          <w:tcPr>
            <w:tcW w:w="2268" w:type="dxa"/>
            <w:shd w:val="clear" w:color="auto" w:fill="948A54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  <w:b/>
                <w:color w:val="FFFFFF"/>
                <w:sz w:val="28"/>
                <w:szCs w:val="28"/>
              </w:rPr>
            </w:pPr>
            <w:r w:rsidRPr="00AE65D1">
              <w:rPr>
                <w:rFonts w:ascii="標楷體" w:eastAsia="標楷體" w:hAnsi="標楷體" w:hint="eastAsia"/>
                <w:b/>
                <w:color w:val="FFFFFF"/>
                <w:sz w:val="28"/>
                <w:szCs w:val="28"/>
              </w:rPr>
              <w:t>植物總類</w:t>
            </w:r>
          </w:p>
        </w:tc>
        <w:tc>
          <w:tcPr>
            <w:tcW w:w="3402" w:type="dxa"/>
            <w:shd w:val="clear" w:color="auto" w:fill="948A54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  <w:b/>
                <w:color w:val="FFFFFF"/>
                <w:sz w:val="28"/>
                <w:szCs w:val="28"/>
              </w:rPr>
            </w:pPr>
            <w:r w:rsidRPr="00AE65D1">
              <w:rPr>
                <w:rFonts w:ascii="標楷體" w:eastAsia="標楷體" w:hAnsi="標楷體" w:hint="eastAsia"/>
                <w:b/>
                <w:color w:val="FFFFFF"/>
                <w:sz w:val="28"/>
                <w:szCs w:val="28"/>
              </w:rPr>
              <w:t>功能</w:t>
            </w:r>
          </w:p>
        </w:tc>
      </w:tr>
      <w:tr w:rsidR="00910765" w:rsidRPr="00AE65D1" w:rsidTr="001507D9">
        <w:trPr>
          <w:trHeight w:val="380"/>
          <w:jc w:val="center"/>
        </w:trPr>
        <w:tc>
          <w:tcPr>
            <w:tcW w:w="1242" w:type="dxa"/>
            <w:vMerge w:val="restart"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第一池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漂浮工法</w:t>
            </w:r>
          </w:p>
        </w:tc>
        <w:tc>
          <w:tcPr>
            <w:tcW w:w="2268" w:type="dxa"/>
            <w:tcBorders>
              <w:bottom w:val="dashSmallGap" w:sz="4" w:space="0" w:color="auto"/>
            </w:tcBorders>
            <w:shd w:val="clear" w:color="auto" w:fill="auto"/>
            <w:vAlign w:val="center"/>
          </w:tcPr>
          <w:p w:rsidR="00910765" w:rsidRPr="00AE65D1" w:rsidRDefault="00910765" w:rsidP="001507D9">
            <w:pPr>
              <w:spacing w:line="360" w:lineRule="exact"/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鳳眼蓮</w:t>
            </w:r>
          </w:p>
          <w:p w:rsidR="00910765" w:rsidRPr="00AE65D1" w:rsidRDefault="00910765" w:rsidP="001507D9">
            <w:pPr>
              <w:spacing w:line="360" w:lineRule="exact"/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(布袋蓮)</w:t>
            </w:r>
          </w:p>
        </w:tc>
        <w:tc>
          <w:tcPr>
            <w:tcW w:w="3402" w:type="dxa"/>
            <w:tcBorders>
              <w:bottom w:val="dashSmallGap" w:sz="4" w:space="0" w:color="auto"/>
            </w:tcBorders>
            <w:shd w:val="clear" w:color="auto" w:fill="auto"/>
          </w:tcPr>
          <w:p w:rsidR="00910765" w:rsidRPr="00AE65D1" w:rsidRDefault="00910765" w:rsidP="001507D9">
            <w:pPr>
              <w:spacing w:line="280" w:lineRule="exact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</w:rPr>
              <w:t>吸收重金屬的功能，唯每年冬季休眠期務必將其撈起焚燒，重新栽植，因為鳳眼蓮休眠時期會將重金屬回吐池中</w:t>
            </w:r>
          </w:p>
        </w:tc>
      </w:tr>
      <w:tr w:rsidR="00910765" w:rsidRPr="00AE65D1" w:rsidTr="001507D9">
        <w:trPr>
          <w:trHeight w:val="531"/>
          <w:jc w:val="center"/>
        </w:trPr>
        <w:tc>
          <w:tcPr>
            <w:tcW w:w="1242" w:type="dxa"/>
            <w:vMerge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:rsidR="00910765" w:rsidRPr="00AE65D1" w:rsidRDefault="00910765" w:rsidP="001507D9">
            <w:pPr>
              <w:spacing w:line="360" w:lineRule="exact"/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野薑花</w:t>
            </w:r>
          </w:p>
        </w:tc>
        <w:tc>
          <w:tcPr>
            <w:tcW w:w="3402" w:type="dxa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</w:tcPr>
          <w:p w:rsidR="00910765" w:rsidRPr="00AE65D1" w:rsidRDefault="00910765" w:rsidP="001507D9">
            <w:pPr>
              <w:spacing w:line="280" w:lineRule="exact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</w:rPr>
              <w:t>是護堤植物，除保護土堤，清香的薑花還可防止空氣污染，</w:t>
            </w:r>
          </w:p>
        </w:tc>
      </w:tr>
      <w:tr w:rsidR="00910765" w:rsidRPr="00AE65D1" w:rsidTr="001507D9">
        <w:trPr>
          <w:trHeight w:val="585"/>
          <w:jc w:val="center"/>
        </w:trPr>
        <w:tc>
          <w:tcPr>
            <w:tcW w:w="1242" w:type="dxa"/>
            <w:vMerge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  <w:vAlign w:val="center"/>
          </w:tcPr>
          <w:p w:rsidR="00910765" w:rsidRPr="00AE65D1" w:rsidRDefault="00910765" w:rsidP="001507D9">
            <w:pPr>
              <w:spacing w:line="360" w:lineRule="exact"/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多年常綠蓮科</w:t>
            </w:r>
          </w:p>
        </w:tc>
        <w:tc>
          <w:tcPr>
            <w:tcW w:w="3402" w:type="dxa"/>
            <w:tcBorders>
              <w:top w:val="dashSmallGap" w:sz="4" w:space="0" w:color="auto"/>
              <w:bottom w:val="dashSmallGap" w:sz="4" w:space="0" w:color="auto"/>
            </w:tcBorders>
            <w:shd w:val="clear" w:color="auto" w:fill="auto"/>
          </w:tcPr>
          <w:p w:rsidR="00910765" w:rsidRPr="00AE65D1" w:rsidRDefault="00910765" w:rsidP="001507D9">
            <w:pPr>
              <w:spacing w:line="280" w:lineRule="exact"/>
              <w:rPr>
                <w:rFonts w:ascii="標楷體" w:eastAsia="標楷體" w:hAnsi="標楷體" w:cs="Times"/>
                <w:kern w:val="0"/>
              </w:rPr>
            </w:pPr>
            <w:r w:rsidRPr="00AE65D1">
              <w:rPr>
                <w:rFonts w:ascii="標楷體" w:eastAsia="標楷體" w:hAnsi="標楷體" w:cs="Times"/>
                <w:kern w:val="0"/>
              </w:rPr>
              <w:t>可以將氮、磷、鉀吸收。</w:t>
            </w:r>
          </w:p>
        </w:tc>
      </w:tr>
      <w:tr w:rsidR="00910765" w:rsidRPr="00AE65D1" w:rsidTr="001507D9">
        <w:trPr>
          <w:trHeight w:val="280"/>
          <w:jc w:val="center"/>
        </w:trPr>
        <w:tc>
          <w:tcPr>
            <w:tcW w:w="1242" w:type="dxa"/>
            <w:vMerge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dashSmallGap" w:sz="4" w:space="0" w:color="auto"/>
            </w:tcBorders>
            <w:shd w:val="clear" w:color="auto" w:fill="auto"/>
            <w:vAlign w:val="center"/>
          </w:tcPr>
          <w:p w:rsidR="00910765" w:rsidRPr="00AE65D1" w:rsidRDefault="00910765" w:rsidP="001507D9">
            <w:pPr>
              <w:spacing w:line="360" w:lineRule="exact"/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野天胡荽</w:t>
            </w:r>
          </w:p>
        </w:tc>
        <w:tc>
          <w:tcPr>
            <w:tcW w:w="3402" w:type="dxa"/>
            <w:tcBorders>
              <w:top w:val="dashSmallGap" w:sz="4" w:space="0" w:color="auto"/>
            </w:tcBorders>
            <w:shd w:val="clear" w:color="auto" w:fill="auto"/>
          </w:tcPr>
          <w:p w:rsidR="00910765" w:rsidRPr="00AE65D1" w:rsidRDefault="00910765" w:rsidP="001507D9">
            <w:pPr>
              <w:spacing w:line="280" w:lineRule="exact"/>
              <w:rPr>
                <w:rFonts w:ascii="標楷體" w:eastAsia="標楷體" w:hAnsi="標楷體" w:cs="Times"/>
                <w:kern w:val="0"/>
              </w:rPr>
            </w:pPr>
            <w:r w:rsidRPr="00AE65D1">
              <w:rPr>
                <w:rFonts w:ascii="標楷體" w:eastAsia="標楷體" w:hAnsi="標楷體" w:cs="Times"/>
                <w:kern w:val="0"/>
              </w:rPr>
              <w:t>密佈水面的植物將陽光遮擋，避免綠藻生長防止水質優氧</w:t>
            </w:r>
          </w:p>
        </w:tc>
      </w:tr>
      <w:tr w:rsidR="00910765" w:rsidRPr="00AE65D1" w:rsidTr="001507D9">
        <w:trPr>
          <w:trHeight w:val="795"/>
          <w:jc w:val="center"/>
        </w:trPr>
        <w:tc>
          <w:tcPr>
            <w:tcW w:w="1242" w:type="dxa"/>
            <w:vMerge w:val="restart"/>
            <w:shd w:val="clear" w:color="auto" w:fill="B8CCE4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第二池</w:t>
            </w:r>
          </w:p>
        </w:tc>
        <w:tc>
          <w:tcPr>
            <w:tcW w:w="1843" w:type="dxa"/>
            <w:vMerge w:val="restart"/>
            <w:shd w:val="clear" w:color="auto" w:fill="B8CCE4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彎曲</w:t>
            </w:r>
            <w:r w:rsidRPr="00AE65D1">
              <w:rPr>
                <w:rFonts w:ascii="標楷體" w:eastAsia="標楷體" w:hAnsi="標楷體" w:cs="Times" w:hint="eastAsia"/>
                <w:kern w:val="0"/>
                <w:sz w:val="32"/>
                <w:szCs w:val="32"/>
              </w:rPr>
              <w:t>緩流法</w:t>
            </w:r>
          </w:p>
        </w:tc>
        <w:tc>
          <w:tcPr>
            <w:tcW w:w="2268" w:type="dxa"/>
            <w:tcBorders>
              <w:bottom w:val="dashSmallGap" w:sz="4" w:space="0" w:color="auto"/>
            </w:tcBorders>
            <w:shd w:val="clear" w:color="auto" w:fill="B8CCE4"/>
            <w:vAlign w:val="center"/>
          </w:tcPr>
          <w:p w:rsidR="00910765" w:rsidRPr="00AE65D1" w:rsidRDefault="00910765" w:rsidP="001507D9">
            <w:pPr>
              <w:spacing w:line="300" w:lineRule="exact"/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紅辣蓼、絨毛蓼等</w:t>
            </w:r>
          </w:p>
        </w:tc>
        <w:tc>
          <w:tcPr>
            <w:tcW w:w="3402" w:type="dxa"/>
            <w:tcBorders>
              <w:bottom w:val="dashSmallGap" w:sz="4" w:space="0" w:color="auto"/>
            </w:tcBorders>
            <w:shd w:val="clear" w:color="auto" w:fill="B8CCE4"/>
          </w:tcPr>
          <w:p w:rsidR="00910765" w:rsidRPr="00AE65D1" w:rsidRDefault="00910765" w:rsidP="001507D9">
            <w:pPr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</w:rPr>
              <w:t>蓼科植物具有除臭功能</w:t>
            </w:r>
          </w:p>
        </w:tc>
      </w:tr>
      <w:tr w:rsidR="00910765" w:rsidRPr="00AE65D1" w:rsidTr="001507D9">
        <w:trPr>
          <w:trHeight w:val="120"/>
          <w:jc w:val="center"/>
        </w:trPr>
        <w:tc>
          <w:tcPr>
            <w:tcW w:w="1242" w:type="dxa"/>
            <w:vMerge/>
            <w:shd w:val="clear" w:color="auto" w:fill="B8CCE4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1843" w:type="dxa"/>
            <w:vMerge/>
            <w:shd w:val="clear" w:color="auto" w:fill="B8CCE4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dashSmallGap" w:sz="4" w:space="0" w:color="auto"/>
            </w:tcBorders>
            <w:shd w:val="clear" w:color="auto" w:fill="B8CCE4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莎草科植物</w:t>
            </w:r>
          </w:p>
        </w:tc>
        <w:tc>
          <w:tcPr>
            <w:tcW w:w="3402" w:type="dxa"/>
            <w:tcBorders>
              <w:top w:val="dashSmallGap" w:sz="4" w:space="0" w:color="auto"/>
            </w:tcBorders>
            <w:shd w:val="clear" w:color="auto" w:fill="B8CCE4"/>
          </w:tcPr>
          <w:p w:rsidR="00910765" w:rsidRPr="00AE65D1" w:rsidRDefault="00910765" w:rsidP="001507D9">
            <w:pPr>
              <w:ind w:firstLineChars="132" w:firstLine="317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</w:rPr>
              <w:t>莎草科植物除了過濾</w:t>
            </w:r>
            <w:r w:rsidRPr="00AE65D1">
              <w:rPr>
                <w:rFonts w:ascii="標楷體" w:eastAsia="標楷體" w:hAnsi="標楷體" w:cs="Times" w:hint="eastAsia"/>
                <w:kern w:val="0"/>
              </w:rPr>
              <w:t>能</w:t>
            </w:r>
            <w:r w:rsidRPr="00AE65D1">
              <w:rPr>
                <w:rFonts w:ascii="標楷體" w:eastAsia="標楷體" w:hAnsi="標楷體" w:cs="Times"/>
                <w:kern w:val="0"/>
              </w:rPr>
              <w:t>能，還能提供野生動物棲息，並且也是民俗植物，如藺草編織等</w:t>
            </w:r>
            <w:r w:rsidRPr="00AE65D1">
              <w:rPr>
                <w:rFonts w:ascii="標楷體" w:eastAsia="標楷體" w:hAnsi="標楷體" w:cs="Times" w:hint="eastAsia"/>
                <w:kern w:val="0"/>
              </w:rPr>
              <w:t>。</w:t>
            </w:r>
          </w:p>
        </w:tc>
      </w:tr>
      <w:tr w:rsidR="00910765" w:rsidRPr="00AE65D1" w:rsidTr="001507D9">
        <w:trPr>
          <w:trHeight w:val="620"/>
          <w:jc w:val="center"/>
        </w:trPr>
        <w:tc>
          <w:tcPr>
            <w:tcW w:w="1242" w:type="dxa"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第三池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淺水池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紫水芋</w:t>
            </w:r>
          </w:p>
        </w:tc>
        <w:tc>
          <w:tcPr>
            <w:tcW w:w="3402" w:type="dxa"/>
            <w:tcBorders>
              <w:bottom w:val="single" w:sz="4" w:space="0" w:color="auto"/>
            </w:tcBorders>
            <w:shd w:val="clear" w:color="auto" w:fill="auto"/>
          </w:tcPr>
          <w:p w:rsidR="00910765" w:rsidRPr="00AE65D1" w:rsidRDefault="00910765" w:rsidP="001507D9">
            <w:pPr>
              <w:spacing w:line="240" w:lineRule="atLeast"/>
              <w:ind w:firstLineChars="132" w:firstLine="317"/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cs="Times"/>
                <w:kern w:val="0"/>
              </w:rPr>
              <w:t>紫水芋的功能就是除肥，紫水芋吸收越多氮、磷、鉀植株就長得越好。</w:t>
            </w:r>
          </w:p>
        </w:tc>
      </w:tr>
      <w:tr w:rsidR="00910765" w:rsidRPr="00AE65D1" w:rsidTr="001507D9">
        <w:trPr>
          <w:trHeight w:val="418"/>
          <w:jc w:val="center"/>
        </w:trPr>
        <w:tc>
          <w:tcPr>
            <w:tcW w:w="1242" w:type="dxa"/>
            <w:vMerge w:val="restart"/>
            <w:shd w:val="clear" w:color="auto" w:fill="95B3D7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第四池</w:t>
            </w:r>
          </w:p>
        </w:tc>
        <w:tc>
          <w:tcPr>
            <w:tcW w:w="1843" w:type="dxa"/>
            <w:vMerge w:val="restart"/>
            <w:shd w:val="clear" w:color="auto" w:fill="95B3D7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軟性植物</w:t>
            </w:r>
          </w:p>
        </w:tc>
        <w:tc>
          <w:tcPr>
            <w:tcW w:w="2268" w:type="dxa"/>
            <w:tcBorders>
              <w:bottom w:val="dashSmallGap" w:sz="4" w:space="0" w:color="auto"/>
            </w:tcBorders>
            <w:shd w:val="clear" w:color="auto" w:fill="95B3D7"/>
            <w:vAlign w:val="center"/>
          </w:tcPr>
          <w:p w:rsidR="00910765" w:rsidRPr="00AE65D1" w:rsidRDefault="00910765" w:rsidP="001507D9">
            <w:pPr>
              <w:spacing w:line="300" w:lineRule="exact"/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過長沙</w:t>
            </w:r>
          </w:p>
        </w:tc>
        <w:tc>
          <w:tcPr>
            <w:tcW w:w="3402" w:type="dxa"/>
            <w:vMerge w:val="restart"/>
            <w:shd w:val="clear" w:color="auto" w:fill="95B3D7"/>
          </w:tcPr>
          <w:p w:rsidR="00910765" w:rsidRPr="00AE65D1" w:rsidRDefault="00910765" w:rsidP="001507D9">
            <w:pPr>
              <w:ind w:firstLineChars="132" w:firstLine="317"/>
              <w:rPr>
                <w:rFonts w:ascii="標楷體" w:eastAsia="標楷體" w:hAnsi="標楷體" w:cs="Times"/>
                <w:kern w:val="0"/>
              </w:rPr>
            </w:pPr>
            <w:r w:rsidRPr="00AE65D1">
              <w:rPr>
                <w:rFonts w:ascii="標楷體" w:eastAsia="標楷體" w:hAnsi="標楷體" w:cs="Times"/>
                <w:kern w:val="0"/>
              </w:rPr>
              <w:t>有過濾和遮陽以及抗酸鹼的作用</w:t>
            </w:r>
          </w:p>
        </w:tc>
      </w:tr>
      <w:tr w:rsidR="00910765" w:rsidRPr="00AE65D1" w:rsidTr="001507D9">
        <w:trPr>
          <w:trHeight w:val="160"/>
          <w:jc w:val="center"/>
        </w:trPr>
        <w:tc>
          <w:tcPr>
            <w:tcW w:w="1242" w:type="dxa"/>
            <w:vMerge/>
            <w:shd w:val="clear" w:color="auto" w:fill="95B3D7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1843" w:type="dxa"/>
            <w:vMerge/>
            <w:shd w:val="clear" w:color="auto" w:fill="95B3D7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dashSmallGap" w:sz="4" w:space="0" w:color="auto"/>
              <w:bottom w:val="dashSmallGap" w:sz="4" w:space="0" w:color="auto"/>
            </w:tcBorders>
            <w:shd w:val="clear" w:color="auto" w:fill="95B3D7"/>
            <w:vAlign w:val="center"/>
          </w:tcPr>
          <w:p w:rsidR="00910765" w:rsidRPr="00AE65D1" w:rsidRDefault="00910765" w:rsidP="001507D9">
            <w:pPr>
              <w:spacing w:line="300" w:lineRule="exact"/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野天胡荽</w:t>
            </w:r>
          </w:p>
        </w:tc>
        <w:tc>
          <w:tcPr>
            <w:tcW w:w="3402" w:type="dxa"/>
            <w:vMerge/>
            <w:shd w:val="clear" w:color="auto" w:fill="95B3D7"/>
          </w:tcPr>
          <w:p w:rsidR="00910765" w:rsidRPr="00AE65D1" w:rsidRDefault="00910765" w:rsidP="001507D9">
            <w:pPr>
              <w:ind w:firstLineChars="132" w:firstLine="317"/>
              <w:rPr>
                <w:rFonts w:ascii="標楷體" w:eastAsia="標楷體" w:hAnsi="標楷體"/>
              </w:rPr>
            </w:pPr>
          </w:p>
        </w:tc>
      </w:tr>
      <w:tr w:rsidR="00910765" w:rsidRPr="00AE65D1" w:rsidTr="001507D9">
        <w:trPr>
          <w:trHeight w:val="160"/>
          <w:jc w:val="center"/>
        </w:trPr>
        <w:tc>
          <w:tcPr>
            <w:tcW w:w="1242" w:type="dxa"/>
            <w:vMerge/>
            <w:shd w:val="clear" w:color="auto" w:fill="95B3D7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1843" w:type="dxa"/>
            <w:vMerge/>
            <w:shd w:val="clear" w:color="auto" w:fill="95B3D7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</w:p>
        </w:tc>
        <w:tc>
          <w:tcPr>
            <w:tcW w:w="2268" w:type="dxa"/>
            <w:tcBorders>
              <w:top w:val="dashSmallGap" w:sz="4" w:space="0" w:color="auto"/>
              <w:bottom w:val="single" w:sz="4" w:space="0" w:color="auto"/>
            </w:tcBorders>
            <w:shd w:val="clear" w:color="auto" w:fill="95B3D7"/>
            <w:vAlign w:val="center"/>
          </w:tcPr>
          <w:p w:rsidR="00910765" w:rsidRPr="00AE65D1" w:rsidRDefault="00910765" w:rsidP="001507D9">
            <w:pPr>
              <w:spacing w:line="300" w:lineRule="exact"/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cs="Times"/>
                <w:kern w:val="0"/>
                <w:sz w:val="32"/>
                <w:szCs w:val="32"/>
              </w:rPr>
              <w:t>蘆葦</w:t>
            </w:r>
          </w:p>
        </w:tc>
        <w:tc>
          <w:tcPr>
            <w:tcW w:w="3402" w:type="dxa"/>
            <w:vMerge/>
            <w:tcBorders>
              <w:bottom w:val="single" w:sz="4" w:space="0" w:color="auto"/>
            </w:tcBorders>
            <w:shd w:val="clear" w:color="auto" w:fill="95B3D7"/>
          </w:tcPr>
          <w:p w:rsidR="00910765" w:rsidRPr="00AE65D1" w:rsidRDefault="00910765" w:rsidP="001507D9">
            <w:pPr>
              <w:ind w:firstLineChars="132" w:firstLine="317"/>
              <w:rPr>
                <w:rFonts w:ascii="標楷體" w:eastAsia="標楷體" w:hAnsi="標楷體"/>
              </w:rPr>
            </w:pPr>
          </w:p>
        </w:tc>
      </w:tr>
      <w:tr w:rsidR="00910765" w:rsidRPr="00AE65D1" w:rsidTr="001507D9">
        <w:trPr>
          <w:trHeight w:val="160"/>
          <w:jc w:val="center"/>
        </w:trPr>
        <w:tc>
          <w:tcPr>
            <w:tcW w:w="1242" w:type="dxa"/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cs="Times" w:hint="eastAsia"/>
                <w:kern w:val="0"/>
                <w:sz w:val="32"/>
                <w:szCs w:val="32"/>
              </w:rPr>
              <w:t>第五池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hint="eastAsia"/>
                <w:sz w:val="32"/>
                <w:szCs w:val="32"/>
              </w:rPr>
              <w:t>菌類消除池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10765" w:rsidRPr="00AE65D1" w:rsidRDefault="00910765" w:rsidP="001507D9">
            <w:pPr>
              <w:jc w:val="center"/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hint="eastAsia"/>
                <w:sz w:val="32"/>
                <w:szCs w:val="32"/>
              </w:rPr>
              <w:t>香蒲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910765" w:rsidRPr="00AE65D1" w:rsidRDefault="00910765" w:rsidP="001507D9">
            <w:pPr>
              <w:ind w:firstLineChars="132" w:firstLine="317"/>
              <w:rPr>
                <w:rFonts w:ascii="標楷體" w:eastAsia="標楷體" w:hAnsi="標楷體" w:cs="Times"/>
                <w:kern w:val="0"/>
              </w:rPr>
            </w:pPr>
            <w:r w:rsidRPr="00AE65D1">
              <w:rPr>
                <w:rFonts w:ascii="標楷體" w:eastAsia="標楷體" w:hAnsi="標楷體" w:hint="eastAsia"/>
              </w:rPr>
              <w:t>污水源經過第一池到第四階段水生植物的過濾、淨化作用後，重金屬、垃圾等雜質大多排除，此時水質含有多數大腸桿菌，而香蒲有抗菌、殺菌的功效，能排除大腸桿菌，還可將土壤加氧。</w:t>
            </w:r>
          </w:p>
        </w:tc>
      </w:tr>
      <w:tr w:rsidR="00910765" w:rsidRPr="00AE65D1" w:rsidTr="001507D9">
        <w:trPr>
          <w:trHeight w:val="160"/>
          <w:jc w:val="center"/>
        </w:trPr>
        <w:tc>
          <w:tcPr>
            <w:tcW w:w="1242" w:type="dxa"/>
            <w:shd w:val="clear" w:color="auto" w:fill="B8CCE4"/>
          </w:tcPr>
          <w:p w:rsidR="00910765" w:rsidRPr="00AE65D1" w:rsidRDefault="00910765" w:rsidP="001507D9">
            <w:pPr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hint="eastAsia"/>
              </w:rPr>
              <w:t>第六池</w:t>
            </w:r>
          </w:p>
        </w:tc>
        <w:tc>
          <w:tcPr>
            <w:tcW w:w="1843" w:type="dxa"/>
            <w:shd w:val="clear" w:color="auto" w:fill="B8CCE4"/>
          </w:tcPr>
          <w:p w:rsidR="00910765" w:rsidRPr="00AE65D1" w:rsidRDefault="00910765" w:rsidP="001507D9">
            <w:pPr>
              <w:rPr>
                <w:rFonts w:ascii="標楷體" w:eastAsia="標楷體" w:hAnsi="標楷體" w:cs="Times"/>
                <w:color w:val="CC0000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hint="eastAsia"/>
              </w:rPr>
              <w:t>一高一低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shd w:val="clear" w:color="auto" w:fill="B8CCE4"/>
          </w:tcPr>
          <w:p w:rsidR="00910765" w:rsidRPr="00AE65D1" w:rsidRDefault="00910765" w:rsidP="001507D9">
            <w:pPr>
              <w:rPr>
                <w:rFonts w:ascii="標楷體" w:eastAsia="標楷體" w:hAnsi="標楷體"/>
              </w:rPr>
            </w:pPr>
            <w:r w:rsidRPr="00AE65D1">
              <w:rPr>
                <w:rFonts w:ascii="標楷體" w:eastAsia="標楷體" w:hAnsi="標楷體" w:hint="eastAsia"/>
              </w:rPr>
              <w:t>漂浮植物為主</w:t>
            </w:r>
          </w:p>
          <w:p w:rsidR="00910765" w:rsidRPr="00AE65D1" w:rsidRDefault="00910765" w:rsidP="001507D9">
            <w:pPr>
              <w:rPr>
                <w:rFonts w:ascii="標楷體" w:eastAsia="標楷體" w:hAnsi="標楷體" w:cs="Times"/>
                <w:kern w:val="0"/>
                <w:sz w:val="32"/>
                <w:szCs w:val="32"/>
              </w:rPr>
            </w:pPr>
            <w:r w:rsidRPr="00AE65D1">
              <w:rPr>
                <w:rFonts w:ascii="標楷體" w:eastAsia="標楷體" w:hAnsi="標楷體" w:hint="eastAsia"/>
              </w:rPr>
              <w:t>例水金英、粉綠狐尾藻等</w:t>
            </w:r>
          </w:p>
        </w:tc>
        <w:tc>
          <w:tcPr>
            <w:tcW w:w="3402" w:type="dxa"/>
            <w:tcBorders>
              <w:top w:val="single" w:sz="4" w:space="0" w:color="auto"/>
            </w:tcBorders>
            <w:shd w:val="clear" w:color="auto" w:fill="B8CCE4"/>
          </w:tcPr>
          <w:p w:rsidR="00910765" w:rsidRPr="00AE65D1" w:rsidRDefault="00910765" w:rsidP="001507D9">
            <w:pPr>
              <w:ind w:firstLineChars="132" w:firstLine="317"/>
              <w:rPr>
                <w:rFonts w:ascii="標楷體" w:eastAsia="標楷體" w:hAnsi="標楷體" w:cs="Times"/>
                <w:kern w:val="0"/>
              </w:rPr>
            </w:pPr>
            <w:r w:rsidRPr="00AE65D1">
              <w:rPr>
                <w:rFonts w:ascii="標楷體" w:eastAsia="標楷體" w:hAnsi="標楷體" w:hint="eastAsia"/>
              </w:rPr>
              <w:t>污水源經過一道一道水生植物吸收、分解、排菌…水質到此回到原點，回原點後的水可利用成景觀功能，還能灌溉、沖馬桶。</w:t>
            </w:r>
          </w:p>
        </w:tc>
      </w:tr>
    </w:tbl>
    <w:p w:rsidR="00910765" w:rsidRPr="00AE65D1" w:rsidRDefault="00910765" w:rsidP="00910765">
      <w:pPr>
        <w:rPr>
          <w:rFonts w:ascii="標楷體" w:eastAsia="標楷體" w:hAnsi="標楷體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910765" w:rsidRDefault="00910765" w:rsidP="00910765">
      <w:pPr>
        <w:adjustRightInd w:val="0"/>
        <w:snapToGrid w:val="0"/>
        <w:spacing w:line="360" w:lineRule="auto"/>
        <w:jc w:val="center"/>
        <w:rPr>
          <w:rFonts w:ascii="標楷體" w:eastAsia="標楷體" w:hAnsi="標楷體"/>
          <w:sz w:val="28"/>
        </w:rPr>
      </w:pPr>
    </w:p>
    <w:p w:rsidR="00C540E8" w:rsidRPr="00481E74" w:rsidRDefault="00C540E8" w:rsidP="00910765">
      <w:bookmarkStart w:id="0" w:name="_GoBack"/>
      <w:bookmarkEnd w:id="0"/>
    </w:p>
    <w:sectPr w:rsidR="00C540E8" w:rsidRPr="00481E74" w:rsidSect="009D3FE4">
      <w:pgSz w:w="11906" w:h="16838" w:code="9"/>
      <w:pgMar w:top="1440" w:right="1800" w:bottom="1440" w:left="1800" w:header="851" w:footer="992" w:gutter="0"/>
      <w:pgNumType w:start="1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0047" w:rsidRDefault="00140047" w:rsidP="00BB3C6C">
      <w:r>
        <w:separator/>
      </w:r>
    </w:p>
  </w:endnote>
  <w:endnote w:type="continuationSeparator" w:id="1">
    <w:p w:rsidR="00140047" w:rsidRDefault="00140047" w:rsidP="00BB3C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王漢宗波卡體一空陰">
    <w:altName w:val="Arial Unicode MS"/>
    <w:panose1 w:val="02020600000000000000"/>
    <w:charset w:val="88"/>
    <w:family w:val="roman"/>
    <w:pitch w:val="variable"/>
    <w:sig w:usb0="800003B7" w:usb1="38CFFC78" w:usb2="00000016" w:usb3="00000000" w:csb0="00100000" w:csb1="00000000"/>
  </w:font>
  <w:font w:name="標楷體">
    <w:altName w:val="宋体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華康新綜藝體W9">
    <w:altName w:val="Arial Unicode MS"/>
    <w:charset w:val="88"/>
    <w:family w:val="decorative"/>
    <w:pitch w:val="fixed"/>
    <w:sig w:usb0="80000001" w:usb1="28091800" w:usb2="00000016" w:usb3="00000000" w:csb0="00100000" w:csb1="00000000"/>
  </w:font>
  <w:font w:name="文鼎粗隸">
    <w:altName w:val="Arial Unicode MS"/>
    <w:panose1 w:val="02010609010101010101"/>
    <w:charset w:val="88"/>
    <w:family w:val="modern"/>
    <w:pitch w:val="fixed"/>
    <w:sig w:usb0="00000001" w:usb1="08080000" w:usb2="00000010" w:usb3="00000000" w:csb0="00100000" w:csb1="00000000"/>
  </w:font>
  <w:font w:name="王漢宗超明體繁">
    <w:altName w:val="Arial Unicode MS"/>
    <w:panose1 w:val="02020300000000000000"/>
    <w:charset w:val="88"/>
    <w:family w:val="roman"/>
    <w:pitch w:val="variable"/>
    <w:sig w:usb0="800000E3" w:usb1="38C9787A" w:usb2="00000016" w:usb3="00000000" w:csb0="00100000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4000" w:rsidRDefault="00D42A4B" w:rsidP="009E6F6D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0A60B2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464000" w:rsidRDefault="00140047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4000" w:rsidRDefault="00D42A4B" w:rsidP="009E6F6D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0A60B2">
      <w:rPr>
        <w:rStyle w:val="a5"/>
      </w:rPr>
      <w:instrText xml:space="preserve">PAGE  </w:instrText>
    </w:r>
    <w:r>
      <w:rPr>
        <w:rStyle w:val="a5"/>
      </w:rPr>
      <w:fldChar w:fldCharType="separate"/>
    </w:r>
    <w:r w:rsidR="0033417A">
      <w:rPr>
        <w:rStyle w:val="a5"/>
        <w:noProof/>
      </w:rPr>
      <w:t>1</w:t>
    </w:r>
    <w:r>
      <w:rPr>
        <w:rStyle w:val="a5"/>
      </w:rPr>
      <w:fldChar w:fldCharType="end"/>
    </w:r>
  </w:p>
  <w:p w:rsidR="00464000" w:rsidRDefault="00140047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0047" w:rsidRDefault="00140047" w:rsidP="00BB3C6C">
      <w:r>
        <w:separator/>
      </w:r>
    </w:p>
  </w:footnote>
  <w:footnote w:type="continuationSeparator" w:id="1">
    <w:p w:rsidR="00140047" w:rsidRDefault="00140047" w:rsidP="00BB3C6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stylePaneFormatFilter w:val="3F01"/>
  <w:doNotTrackMoves/>
  <w:defaultTabStop w:val="480"/>
  <w:displayHorizontalDrawingGridEvery w:val="0"/>
  <w:displayVerticalDrawingGridEvery w:val="2"/>
  <w:characterSpacingControl w:val="compressPunctuation"/>
  <w:hdrShapeDefaults>
    <o:shapedefaults v:ext="edit" spidmax="6146">
      <o:colormenu v:ext="edit" fillcolor="#00b0f0" extrusioncolor="none [2415]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540E8"/>
    <w:rsid w:val="000950ED"/>
    <w:rsid w:val="000A60B2"/>
    <w:rsid w:val="00140047"/>
    <w:rsid w:val="0033417A"/>
    <w:rsid w:val="00481E74"/>
    <w:rsid w:val="00770718"/>
    <w:rsid w:val="00910765"/>
    <w:rsid w:val="00A46F91"/>
    <w:rsid w:val="00BB3C6C"/>
    <w:rsid w:val="00C540E8"/>
    <w:rsid w:val="00D037F6"/>
    <w:rsid w:val="00D42A4B"/>
    <w:rsid w:val="00D61C8B"/>
    <w:rsid w:val="00DD19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>
      <o:colormenu v:ext="edit" fillcolor="#00b0f0" extrusioncolor="none [2415]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B3C6C"/>
    <w:pPr>
      <w:widowControl w:val="0"/>
    </w:pPr>
    <w:rPr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91076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basedOn w:val="a0"/>
    <w:link w:val="a3"/>
    <w:uiPriority w:val="99"/>
    <w:rsid w:val="00910765"/>
    <w:rPr>
      <w:kern w:val="2"/>
    </w:rPr>
  </w:style>
  <w:style w:type="character" w:styleId="a5">
    <w:name w:val="page number"/>
    <w:basedOn w:val="a0"/>
    <w:rsid w:val="00910765"/>
  </w:style>
  <w:style w:type="paragraph" w:styleId="a6">
    <w:name w:val="caption"/>
    <w:basedOn w:val="a"/>
    <w:next w:val="a"/>
    <w:uiPriority w:val="35"/>
    <w:qFormat/>
    <w:rsid w:val="00910765"/>
    <w:pPr>
      <w:suppressAutoHyphens/>
    </w:pPr>
    <w:rPr>
      <w:kern w:val="1"/>
      <w:sz w:val="20"/>
      <w:szCs w:val="20"/>
      <w:lang w:eastAsia="ar-SA"/>
    </w:rPr>
  </w:style>
  <w:style w:type="paragraph" w:styleId="a7">
    <w:name w:val="header"/>
    <w:basedOn w:val="a"/>
    <w:link w:val="a8"/>
    <w:rsid w:val="00A46F9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rsid w:val="00A46F91"/>
    <w:rPr>
      <w:kern w:val="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18" Type="http://schemas.openxmlformats.org/officeDocument/2006/relationships/image" Target="media/image11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10" Type="http://schemas.openxmlformats.org/officeDocument/2006/relationships/image" Target="media/image5.jpe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7</Pages>
  <Words>165</Words>
  <Characters>941</Characters>
  <Application>Microsoft Office Word</Application>
  <DocSecurity>0</DocSecurity>
  <Lines>7</Lines>
  <Paragraphs>2</Paragraphs>
  <ScaleCrop>false</ScaleCrop>
  <Company>CMT</Company>
  <LinksUpToDate>false</LinksUpToDate>
  <CharactersWithSpaces>1104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『花漾水美妹』</dc:title>
  <dc:creator>user</dc:creator>
  <cp:lastModifiedBy>smes024</cp:lastModifiedBy>
  <cp:revision>3</cp:revision>
  <cp:lastPrinted>2015-11-02T06:47:00Z</cp:lastPrinted>
  <dcterms:created xsi:type="dcterms:W3CDTF">2015-11-02T06:34:00Z</dcterms:created>
  <dcterms:modified xsi:type="dcterms:W3CDTF">2015-11-02T07:02:00Z</dcterms:modified>
</cp:coreProperties>
</file>